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602C75" w14:textId="77777777" w:rsidR="00A33694" w:rsidRDefault="00A33694" w:rsidP="00CE77C5">
      <w:pPr>
        <w:spacing w:after="0"/>
        <w:jc w:val="center"/>
        <w:rPr>
          <w:rFonts w:ascii="TH SarabunPSK" w:hAnsi="TH SarabunPSK" w:cs="TH SarabunPSK"/>
          <w:b/>
          <w:bCs/>
          <w:sz w:val="40"/>
          <w:szCs w:val="40"/>
        </w:rPr>
      </w:pPr>
    </w:p>
    <w:p w14:paraId="0C76DB12" w14:textId="77777777" w:rsidR="00F42C81" w:rsidRPr="00651A87" w:rsidRDefault="00F42C81" w:rsidP="00CE77C5">
      <w:pPr>
        <w:spacing w:after="0"/>
        <w:jc w:val="center"/>
        <w:rPr>
          <w:rFonts w:ascii="TH SarabunPSK" w:hAnsi="TH SarabunPSK" w:cs="TH SarabunPSK"/>
          <w:b/>
          <w:bCs/>
          <w:sz w:val="40"/>
          <w:szCs w:val="40"/>
          <w:cs/>
        </w:rPr>
      </w:pPr>
      <w:r w:rsidRPr="00651A87">
        <w:rPr>
          <w:rFonts w:ascii="TH SarabunPSK" w:hAnsi="TH SarabunPSK" w:cs="TH SarabunPSK"/>
          <w:b/>
          <w:bCs/>
          <w:sz w:val="40"/>
          <w:szCs w:val="40"/>
          <w:cs/>
        </w:rPr>
        <w:t>คุณลักษณะเฉพาะของยา</w:t>
      </w:r>
    </w:p>
    <w:p w14:paraId="46BF069F" w14:textId="5A69C6E9" w:rsidR="00F42C81" w:rsidRPr="00651A87" w:rsidRDefault="004A0065" w:rsidP="00CE77C5">
      <w:pPr>
        <w:spacing w:after="0"/>
        <w:jc w:val="center"/>
        <w:rPr>
          <w:rFonts w:ascii="TH SarabunPSK" w:hAnsi="TH SarabunPSK" w:cs="TH SarabunPSK"/>
          <w:b/>
          <w:bCs/>
          <w:sz w:val="40"/>
          <w:szCs w:val="40"/>
        </w:rPr>
      </w:pPr>
      <w:r>
        <w:rPr>
          <w:rFonts w:ascii="TH SarabunPSK" w:hAnsi="TH SarabunPSK" w:cs="TH SarabunPSK"/>
          <w:b/>
          <w:bCs/>
          <w:sz w:val="40"/>
          <w:szCs w:val="40"/>
        </w:rPr>
        <w:t>95</w:t>
      </w:r>
      <w:bookmarkStart w:id="0" w:name="_GoBack"/>
      <w:bookmarkEnd w:id="0"/>
      <w:r w:rsidR="00A33694">
        <w:rPr>
          <w:rFonts w:ascii="TH SarabunPSK" w:hAnsi="TH SarabunPSK" w:cs="TH SarabunPSK"/>
          <w:b/>
          <w:bCs/>
          <w:sz w:val="40"/>
          <w:szCs w:val="40"/>
        </w:rPr>
        <w:t xml:space="preserve">. </w:t>
      </w:r>
      <w:r w:rsidR="00DA13E4">
        <w:rPr>
          <w:rFonts w:ascii="TH SarabunPSK" w:hAnsi="TH SarabunPSK" w:cs="TH SarabunPSK"/>
          <w:b/>
          <w:bCs/>
          <w:sz w:val="40"/>
          <w:szCs w:val="40"/>
        </w:rPr>
        <w:t>Spironolactone</w:t>
      </w:r>
      <w:r w:rsidR="00880CD2">
        <w:rPr>
          <w:rFonts w:ascii="TH SarabunPSK" w:hAnsi="TH SarabunPSK" w:cs="TH SarabunPSK"/>
          <w:b/>
          <w:bCs/>
          <w:sz w:val="40"/>
          <w:szCs w:val="40"/>
        </w:rPr>
        <w:t xml:space="preserve"> </w:t>
      </w:r>
      <w:r w:rsidR="00DA13E4">
        <w:rPr>
          <w:rFonts w:ascii="TH SarabunPSK" w:hAnsi="TH SarabunPSK" w:cs="TH SarabunPSK"/>
          <w:b/>
          <w:bCs/>
          <w:sz w:val="40"/>
          <w:szCs w:val="40"/>
        </w:rPr>
        <w:t>2</w:t>
      </w:r>
      <w:r w:rsidR="00880CD2">
        <w:rPr>
          <w:rFonts w:ascii="TH SarabunPSK" w:hAnsi="TH SarabunPSK" w:cs="TH SarabunPSK"/>
          <w:b/>
          <w:bCs/>
          <w:sz w:val="40"/>
          <w:szCs w:val="40"/>
        </w:rPr>
        <w:t>5 mg Tablet</w:t>
      </w:r>
      <w:r w:rsidR="004762C4">
        <w:rPr>
          <w:rFonts w:ascii="TH SarabunPSK" w:hAnsi="TH SarabunPSK" w:cs="TH SarabunPSK"/>
          <w:b/>
          <w:bCs/>
          <w:sz w:val="40"/>
          <w:szCs w:val="40"/>
        </w:rPr>
        <w:t>s</w:t>
      </w:r>
    </w:p>
    <w:p w14:paraId="296DEDBC" w14:textId="77777777" w:rsidR="00CE77C5" w:rsidRPr="00CE77C5" w:rsidRDefault="00CE77C5" w:rsidP="00CE77C5">
      <w:pPr>
        <w:spacing w:after="0"/>
        <w:jc w:val="center"/>
        <w:rPr>
          <w:rFonts w:ascii="TH SarabunPSK" w:hAnsi="TH SarabunPSK" w:cs="TH SarabunPSK"/>
          <w:b/>
          <w:bCs/>
          <w:sz w:val="32"/>
          <w:szCs w:val="32"/>
        </w:rPr>
      </w:pPr>
    </w:p>
    <w:p w14:paraId="79461551" w14:textId="6929E1DE" w:rsidR="00E772EB" w:rsidRPr="00CE77C5" w:rsidRDefault="00F42C81" w:rsidP="00CE77C5">
      <w:pPr>
        <w:spacing w:after="0"/>
        <w:rPr>
          <w:rFonts w:ascii="TH SarabunPSK" w:hAnsi="TH SarabunPSK" w:cs="TH SarabunPSK"/>
          <w:sz w:val="32"/>
          <w:szCs w:val="32"/>
        </w:rPr>
      </w:pPr>
      <w:r w:rsidRPr="00CE77C5">
        <w:rPr>
          <w:rFonts w:ascii="TH SarabunPSK" w:hAnsi="TH SarabunPSK" w:cs="TH SarabunPSK"/>
          <w:b/>
          <w:bCs/>
          <w:sz w:val="32"/>
          <w:szCs w:val="32"/>
          <w:cs/>
        </w:rPr>
        <w:t xml:space="preserve">1. </w:t>
      </w:r>
      <w:r w:rsidR="00E772EB" w:rsidRPr="00CE77C5">
        <w:rPr>
          <w:rFonts w:ascii="TH SarabunPSK" w:hAnsi="TH SarabunPSK" w:cs="TH SarabunPSK"/>
          <w:b/>
          <w:bCs/>
          <w:sz w:val="32"/>
          <w:szCs w:val="32"/>
          <w:cs/>
        </w:rPr>
        <w:t xml:space="preserve">ชื่อยา </w:t>
      </w:r>
      <w:r w:rsidR="004762C4">
        <w:rPr>
          <w:rFonts w:ascii="TH SarabunPSK" w:hAnsi="TH SarabunPSK" w:cs="TH SarabunPSK"/>
          <w:sz w:val="32"/>
          <w:szCs w:val="32"/>
        </w:rPr>
        <w:t>Spironolactone 25 mg tablet</w:t>
      </w:r>
      <w:r w:rsidR="00E772EB" w:rsidRPr="00CE77C5">
        <w:rPr>
          <w:rFonts w:ascii="TH SarabunPSK" w:hAnsi="TH SarabunPSK" w:cs="TH SarabunPSK"/>
          <w:sz w:val="32"/>
          <w:szCs w:val="32"/>
        </w:rPr>
        <w:t xml:space="preserve"> </w:t>
      </w:r>
    </w:p>
    <w:p w14:paraId="10ACC455" w14:textId="77777777" w:rsidR="00E772EB" w:rsidRPr="00CE77C5" w:rsidRDefault="00F42C81" w:rsidP="00CE77C5">
      <w:pPr>
        <w:spacing w:after="0"/>
        <w:rPr>
          <w:rFonts w:ascii="TH SarabunPSK" w:hAnsi="TH SarabunPSK" w:cs="TH SarabunPSK"/>
          <w:b/>
          <w:bCs/>
          <w:sz w:val="32"/>
          <w:szCs w:val="32"/>
        </w:rPr>
      </w:pPr>
      <w:r w:rsidRPr="00CE77C5">
        <w:rPr>
          <w:rFonts w:ascii="TH SarabunPSK" w:hAnsi="TH SarabunPSK" w:cs="TH SarabunPSK"/>
          <w:b/>
          <w:bCs/>
          <w:sz w:val="32"/>
          <w:szCs w:val="32"/>
          <w:cs/>
        </w:rPr>
        <w:t xml:space="preserve">2. </w:t>
      </w:r>
      <w:r w:rsidR="00E772EB" w:rsidRPr="00CE77C5">
        <w:rPr>
          <w:rFonts w:ascii="TH SarabunPSK" w:hAnsi="TH SarabunPSK" w:cs="TH SarabunPSK"/>
          <w:b/>
          <w:bCs/>
          <w:sz w:val="32"/>
          <w:szCs w:val="32"/>
          <w:cs/>
        </w:rPr>
        <w:t>คุณสมบัติ</w:t>
      </w:r>
      <w:r w:rsidR="00CE77C5">
        <w:rPr>
          <w:rFonts w:ascii="TH SarabunPSK" w:hAnsi="TH SarabunPSK" w:cs="TH SarabunPSK" w:hint="cs"/>
          <w:b/>
          <w:bCs/>
          <w:sz w:val="32"/>
          <w:szCs w:val="32"/>
          <w:cs/>
        </w:rPr>
        <w:t>ทั่วไป</w:t>
      </w:r>
      <w:r w:rsidR="00E772EB" w:rsidRPr="00CE77C5">
        <w:rPr>
          <w:rFonts w:ascii="TH SarabunPSK" w:hAnsi="TH SarabunPSK" w:cs="TH SarabunPSK"/>
          <w:b/>
          <w:bCs/>
          <w:sz w:val="32"/>
          <w:szCs w:val="32"/>
        </w:rPr>
        <w:t xml:space="preserve"> </w:t>
      </w:r>
    </w:p>
    <w:p w14:paraId="4EF4A6C0" w14:textId="3922F9C5" w:rsidR="00E772EB" w:rsidRPr="00CE77C5" w:rsidRDefault="00AD6943" w:rsidP="00CE77C5">
      <w:pPr>
        <w:spacing w:after="0"/>
        <w:rPr>
          <w:rFonts w:ascii="TH SarabunPSK" w:hAnsi="TH SarabunPSK" w:cs="TH SarabunPSK"/>
          <w:sz w:val="32"/>
          <w:szCs w:val="32"/>
        </w:rPr>
      </w:pPr>
      <w:r w:rsidRPr="00CE77C5">
        <w:rPr>
          <w:rFonts w:ascii="TH SarabunPSK" w:hAnsi="TH SarabunPSK" w:cs="TH SarabunPSK"/>
          <w:sz w:val="32"/>
          <w:szCs w:val="32"/>
        </w:rPr>
        <w:t xml:space="preserve">    </w:t>
      </w:r>
      <w:r w:rsidR="00F42C81" w:rsidRPr="00CE77C5">
        <w:rPr>
          <w:rFonts w:ascii="TH SarabunPSK" w:hAnsi="TH SarabunPSK" w:cs="TH SarabunPSK"/>
          <w:sz w:val="32"/>
          <w:szCs w:val="32"/>
        </w:rPr>
        <w:t>2.1</w:t>
      </w:r>
      <w:r w:rsidR="00E772EB" w:rsidRPr="00CE77C5">
        <w:rPr>
          <w:rFonts w:ascii="TH SarabunPSK" w:hAnsi="TH SarabunPSK" w:cs="TH SarabunPSK"/>
          <w:sz w:val="32"/>
          <w:szCs w:val="32"/>
        </w:rPr>
        <w:t xml:space="preserve"> </w:t>
      </w:r>
      <w:r w:rsidR="00874545">
        <w:rPr>
          <w:rFonts w:ascii="TH SarabunPSK" w:hAnsi="TH SarabunPSK" w:cs="TH SarabunPSK" w:hint="cs"/>
          <w:sz w:val="32"/>
          <w:szCs w:val="32"/>
          <w:cs/>
        </w:rPr>
        <w:t>รูปแบบ</w:t>
      </w:r>
      <w:r w:rsidR="00874545">
        <w:rPr>
          <w:rFonts w:ascii="TH SarabunPSK" w:hAnsi="TH SarabunPSK" w:cs="TH SarabunPSK" w:hint="cs"/>
          <w:sz w:val="32"/>
          <w:szCs w:val="32"/>
          <w:cs/>
        </w:rPr>
        <w:tab/>
      </w:r>
      <w:r w:rsidR="00874545">
        <w:rPr>
          <w:rFonts w:ascii="TH SarabunPSK" w:hAnsi="TH SarabunPSK" w:cs="TH SarabunPSK" w:hint="cs"/>
          <w:sz w:val="32"/>
          <w:szCs w:val="32"/>
          <w:cs/>
        </w:rPr>
        <w:tab/>
      </w:r>
      <w:r w:rsidR="00E772EB" w:rsidRPr="00CE77C5">
        <w:rPr>
          <w:rFonts w:ascii="TH SarabunPSK" w:hAnsi="TH SarabunPSK" w:cs="TH SarabunPSK"/>
          <w:sz w:val="32"/>
          <w:szCs w:val="32"/>
          <w:cs/>
        </w:rPr>
        <w:t>เป็</w:t>
      </w:r>
      <w:r w:rsidR="00F42C81" w:rsidRPr="00CE77C5">
        <w:rPr>
          <w:rFonts w:ascii="TH SarabunPSK" w:hAnsi="TH SarabunPSK" w:cs="TH SarabunPSK"/>
          <w:sz w:val="32"/>
          <w:szCs w:val="32"/>
          <w:cs/>
        </w:rPr>
        <w:t>นยาเม็ด</w:t>
      </w:r>
      <w:r w:rsidR="00880CD2">
        <w:rPr>
          <w:rFonts w:ascii="TH SarabunPSK" w:hAnsi="TH SarabunPSK" w:cs="TH SarabunPSK" w:hint="cs"/>
          <w:sz w:val="32"/>
          <w:szCs w:val="32"/>
          <w:cs/>
        </w:rPr>
        <w:t>ชนิดรับประทาน</w:t>
      </w:r>
      <w:r w:rsidR="00E772EB" w:rsidRPr="00CE77C5">
        <w:rPr>
          <w:rFonts w:ascii="TH SarabunPSK" w:hAnsi="TH SarabunPSK" w:cs="TH SarabunPSK"/>
          <w:sz w:val="32"/>
          <w:szCs w:val="32"/>
        </w:rPr>
        <w:t xml:space="preserve"> </w:t>
      </w:r>
    </w:p>
    <w:p w14:paraId="1AAE0498" w14:textId="221B18B6" w:rsidR="004009FA" w:rsidRPr="00CE77C5" w:rsidRDefault="00AD6943" w:rsidP="00CE77C5">
      <w:pPr>
        <w:spacing w:after="0"/>
        <w:rPr>
          <w:rFonts w:ascii="TH SarabunPSK" w:hAnsi="TH SarabunPSK" w:cs="TH SarabunPSK"/>
          <w:sz w:val="32"/>
          <w:szCs w:val="32"/>
        </w:rPr>
      </w:pPr>
      <w:r w:rsidRPr="00CE77C5">
        <w:rPr>
          <w:rFonts w:ascii="TH SarabunPSK" w:hAnsi="TH SarabunPSK" w:cs="TH SarabunPSK"/>
          <w:sz w:val="32"/>
          <w:szCs w:val="32"/>
        </w:rPr>
        <w:t xml:space="preserve">    </w:t>
      </w:r>
      <w:r w:rsidR="00E772EB" w:rsidRPr="00CE77C5">
        <w:rPr>
          <w:rFonts w:ascii="TH SarabunPSK" w:hAnsi="TH SarabunPSK" w:cs="TH SarabunPSK"/>
          <w:sz w:val="32"/>
          <w:szCs w:val="32"/>
        </w:rPr>
        <w:t>2.</w:t>
      </w:r>
      <w:r w:rsidR="00F42C81" w:rsidRPr="00CE77C5">
        <w:rPr>
          <w:rFonts w:ascii="TH SarabunPSK" w:hAnsi="TH SarabunPSK" w:cs="TH SarabunPSK"/>
          <w:sz w:val="32"/>
          <w:szCs w:val="32"/>
        </w:rPr>
        <w:t>2</w:t>
      </w:r>
      <w:r w:rsidR="00E772EB" w:rsidRPr="00CE77C5">
        <w:rPr>
          <w:rFonts w:ascii="TH SarabunPSK" w:hAnsi="TH SarabunPSK" w:cs="TH SarabunPSK"/>
          <w:sz w:val="32"/>
          <w:szCs w:val="32"/>
        </w:rPr>
        <w:t xml:space="preserve"> </w:t>
      </w:r>
      <w:r w:rsidR="00874545">
        <w:rPr>
          <w:rFonts w:ascii="TH SarabunPSK" w:hAnsi="TH SarabunPSK" w:cs="TH SarabunPSK" w:hint="cs"/>
          <w:sz w:val="32"/>
          <w:szCs w:val="32"/>
          <w:cs/>
        </w:rPr>
        <w:t>ส่วนประกอบ</w:t>
      </w:r>
      <w:r w:rsidR="00874545">
        <w:rPr>
          <w:rFonts w:ascii="TH SarabunPSK" w:hAnsi="TH SarabunPSK" w:cs="TH SarabunPSK" w:hint="cs"/>
          <w:sz w:val="32"/>
          <w:szCs w:val="32"/>
          <w:cs/>
        </w:rPr>
        <w:tab/>
      </w:r>
      <w:r w:rsidR="00E772EB" w:rsidRPr="00CE77C5">
        <w:rPr>
          <w:rFonts w:ascii="TH SarabunPSK" w:hAnsi="TH SarabunPSK" w:cs="TH SarabunPSK"/>
          <w:sz w:val="32"/>
          <w:szCs w:val="32"/>
          <w:cs/>
        </w:rPr>
        <w:t xml:space="preserve">ประกอบด้วยตัวยา </w:t>
      </w:r>
      <w:r w:rsidR="004762C4">
        <w:rPr>
          <w:rFonts w:ascii="TH SarabunPSK" w:hAnsi="TH SarabunPSK" w:cs="TH SarabunPSK"/>
          <w:sz w:val="32"/>
          <w:szCs w:val="32"/>
        </w:rPr>
        <w:t>Spironolactone 2</w:t>
      </w:r>
      <w:r w:rsidR="00391183">
        <w:rPr>
          <w:rFonts w:ascii="TH SarabunPSK" w:hAnsi="TH SarabunPSK" w:cs="TH SarabunPSK"/>
          <w:sz w:val="32"/>
          <w:szCs w:val="32"/>
        </w:rPr>
        <w:t>5</w:t>
      </w:r>
      <w:r w:rsidR="00E772EB" w:rsidRPr="00CE77C5">
        <w:rPr>
          <w:rFonts w:ascii="TH SarabunPSK" w:hAnsi="TH SarabunPSK" w:cs="TH SarabunPSK"/>
          <w:sz w:val="32"/>
          <w:szCs w:val="32"/>
        </w:rPr>
        <w:t xml:space="preserve"> mg </w:t>
      </w:r>
      <w:r w:rsidR="004009FA" w:rsidRPr="00CE77C5">
        <w:rPr>
          <w:rFonts w:ascii="TH SarabunPSK" w:hAnsi="TH SarabunPSK" w:cs="TH SarabunPSK"/>
          <w:sz w:val="32"/>
          <w:szCs w:val="32"/>
          <w:cs/>
        </w:rPr>
        <w:t>ต่</w:t>
      </w:r>
      <w:r w:rsidR="00E772EB" w:rsidRPr="00CE77C5">
        <w:rPr>
          <w:rFonts w:ascii="TH SarabunPSK" w:hAnsi="TH SarabunPSK" w:cs="TH SarabunPSK"/>
          <w:sz w:val="32"/>
          <w:szCs w:val="32"/>
          <w:cs/>
        </w:rPr>
        <w:t xml:space="preserve">อ </w:t>
      </w:r>
      <w:r w:rsidR="00E772EB" w:rsidRPr="00CE77C5">
        <w:rPr>
          <w:rFonts w:ascii="TH SarabunPSK" w:hAnsi="TH SarabunPSK" w:cs="TH SarabunPSK"/>
          <w:sz w:val="32"/>
          <w:szCs w:val="32"/>
        </w:rPr>
        <w:t xml:space="preserve">1 </w:t>
      </w:r>
      <w:r w:rsidR="00E772EB" w:rsidRPr="00CE77C5">
        <w:rPr>
          <w:rFonts w:ascii="TH SarabunPSK" w:hAnsi="TH SarabunPSK" w:cs="TH SarabunPSK"/>
          <w:sz w:val="32"/>
          <w:szCs w:val="32"/>
          <w:cs/>
        </w:rPr>
        <w:t>เม็ด</w:t>
      </w:r>
      <w:r w:rsidR="00E772EB" w:rsidRPr="00CE77C5">
        <w:rPr>
          <w:rFonts w:ascii="TH SarabunPSK" w:hAnsi="TH SarabunPSK" w:cs="TH SarabunPSK"/>
          <w:sz w:val="32"/>
          <w:szCs w:val="32"/>
        </w:rPr>
        <w:t xml:space="preserve"> </w:t>
      </w:r>
    </w:p>
    <w:p w14:paraId="20F303D4" w14:textId="751FC4D5" w:rsidR="004009FA" w:rsidRPr="00CE77C5" w:rsidRDefault="00AD6943" w:rsidP="00CE77C5">
      <w:pPr>
        <w:spacing w:after="0"/>
        <w:rPr>
          <w:rFonts w:ascii="TH SarabunPSK" w:hAnsi="TH SarabunPSK" w:cs="TH SarabunPSK"/>
          <w:sz w:val="32"/>
          <w:szCs w:val="32"/>
          <w:cs/>
        </w:rPr>
      </w:pPr>
      <w:r w:rsidRPr="00CE77C5">
        <w:rPr>
          <w:rFonts w:ascii="TH SarabunPSK" w:hAnsi="TH SarabunPSK" w:cs="TH SarabunPSK"/>
          <w:sz w:val="32"/>
          <w:szCs w:val="32"/>
        </w:rPr>
        <w:t xml:space="preserve">    </w:t>
      </w:r>
      <w:r w:rsidR="00F42C81" w:rsidRPr="00CE77C5">
        <w:rPr>
          <w:rFonts w:ascii="TH SarabunPSK" w:hAnsi="TH SarabunPSK" w:cs="TH SarabunPSK"/>
          <w:sz w:val="32"/>
          <w:szCs w:val="32"/>
        </w:rPr>
        <w:t>2.3</w:t>
      </w:r>
      <w:r w:rsidR="00E772EB" w:rsidRPr="00CE77C5">
        <w:rPr>
          <w:rFonts w:ascii="TH SarabunPSK" w:hAnsi="TH SarabunPSK" w:cs="TH SarabunPSK"/>
          <w:sz w:val="32"/>
          <w:szCs w:val="32"/>
        </w:rPr>
        <w:t xml:space="preserve"> </w:t>
      </w:r>
      <w:r w:rsidR="00874545">
        <w:rPr>
          <w:rFonts w:ascii="TH SarabunPSK" w:hAnsi="TH SarabunPSK" w:cs="TH SarabunPSK" w:hint="cs"/>
          <w:sz w:val="32"/>
          <w:szCs w:val="32"/>
          <w:cs/>
        </w:rPr>
        <w:t>ภาชนะบรรจุ</w:t>
      </w:r>
      <w:r w:rsidR="00874545">
        <w:rPr>
          <w:rFonts w:ascii="TH SarabunPSK" w:hAnsi="TH SarabunPSK" w:cs="TH SarabunPSK" w:hint="cs"/>
          <w:sz w:val="32"/>
          <w:szCs w:val="32"/>
          <w:cs/>
        </w:rPr>
        <w:tab/>
      </w:r>
      <w:r w:rsidR="004009FA" w:rsidRPr="00CE77C5">
        <w:rPr>
          <w:rFonts w:ascii="TH SarabunPSK" w:hAnsi="TH SarabunPSK" w:cs="TH SarabunPSK"/>
          <w:sz w:val="32"/>
          <w:szCs w:val="32"/>
          <w:cs/>
        </w:rPr>
        <w:t>บรรจุในแผง</w:t>
      </w:r>
      <w:r w:rsidR="00446A09">
        <w:rPr>
          <w:rFonts w:ascii="TH SarabunPSK" w:hAnsi="TH SarabunPSK" w:cs="TH SarabunPSK" w:hint="cs"/>
          <w:sz w:val="32"/>
          <w:szCs w:val="32"/>
          <w:cs/>
        </w:rPr>
        <w:t>ปิดสนิท</w:t>
      </w:r>
      <w:r w:rsidR="004762C4">
        <w:rPr>
          <w:rFonts w:ascii="TH SarabunPSK" w:hAnsi="TH SarabunPSK" w:cs="TH SarabunPSK"/>
          <w:sz w:val="32"/>
          <w:szCs w:val="32"/>
        </w:rPr>
        <w:t xml:space="preserve"> </w:t>
      </w:r>
      <w:r w:rsidR="004762C4">
        <w:rPr>
          <w:rFonts w:ascii="TH SarabunPSK" w:hAnsi="TH SarabunPSK" w:cs="TH SarabunPSK" w:hint="cs"/>
          <w:sz w:val="32"/>
          <w:szCs w:val="32"/>
          <w:cs/>
        </w:rPr>
        <w:t>ป้องกันแสง</w:t>
      </w:r>
    </w:p>
    <w:p w14:paraId="7E65CA6C" w14:textId="61389B89" w:rsidR="008631B1" w:rsidRDefault="00AD6943" w:rsidP="008631B1">
      <w:pPr>
        <w:spacing w:after="0"/>
        <w:ind w:left="2160" w:hanging="2160"/>
        <w:rPr>
          <w:rFonts w:ascii="TH SarabunPSK" w:hAnsi="TH SarabunPSK" w:cs="TH SarabunPSK"/>
          <w:sz w:val="32"/>
          <w:szCs w:val="32"/>
        </w:rPr>
      </w:pPr>
      <w:r w:rsidRPr="00CE77C5">
        <w:rPr>
          <w:rFonts w:ascii="TH SarabunPSK" w:hAnsi="TH SarabunPSK" w:cs="TH SarabunPSK"/>
          <w:sz w:val="32"/>
          <w:szCs w:val="32"/>
        </w:rPr>
        <w:t xml:space="preserve">    </w:t>
      </w:r>
      <w:r w:rsidR="00F42C81" w:rsidRPr="00CE77C5">
        <w:rPr>
          <w:rFonts w:ascii="TH SarabunPSK" w:hAnsi="TH SarabunPSK" w:cs="TH SarabunPSK"/>
          <w:sz w:val="32"/>
          <w:szCs w:val="32"/>
        </w:rPr>
        <w:t>2.4</w:t>
      </w:r>
      <w:r w:rsidR="00E772EB" w:rsidRPr="00CE77C5">
        <w:rPr>
          <w:rFonts w:ascii="TH SarabunPSK" w:hAnsi="TH SarabunPSK" w:cs="TH SarabunPSK"/>
          <w:sz w:val="32"/>
          <w:szCs w:val="32"/>
        </w:rPr>
        <w:t xml:space="preserve"> </w:t>
      </w:r>
      <w:r w:rsidR="00874545">
        <w:rPr>
          <w:rFonts w:ascii="TH SarabunPSK" w:hAnsi="TH SarabunPSK" w:cs="TH SarabunPSK" w:hint="cs"/>
          <w:sz w:val="32"/>
          <w:szCs w:val="32"/>
          <w:cs/>
        </w:rPr>
        <w:t>ฉลาก</w:t>
      </w:r>
      <w:r w:rsidR="00874545">
        <w:rPr>
          <w:rFonts w:ascii="TH SarabunPSK" w:hAnsi="TH SarabunPSK" w:cs="TH SarabunPSK" w:hint="cs"/>
          <w:sz w:val="32"/>
          <w:szCs w:val="32"/>
          <w:cs/>
        </w:rPr>
        <w:tab/>
      </w:r>
      <w:r w:rsidR="008631B1">
        <w:rPr>
          <w:rFonts w:ascii="TH SarabunPSK" w:hAnsi="TH SarabunPSK" w:cs="TH SarabunPSK"/>
          <w:sz w:val="32"/>
          <w:szCs w:val="32"/>
        </w:rPr>
        <w:t xml:space="preserve">- </w:t>
      </w:r>
      <w:r w:rsidR="008631B1">
        <w:rPr>
          <w:rFonts w:ascii="TH SarabunPSK" w:hAnsi="TH SarabunPSK" w:cs="TH SarabunPSK" w:hint="cs"/>
          <w:sz w:val="32"/>
          <w:szCs w:val="32"/>
          <w:cs/>
        </w:rPr>
        <w:t>บรรจุชื่อยา ส่วนประกอบตัวยาสำคัญและความแรง วันผลิต วันสิ้นอายุ เลขที่ผลิต และเลขทะเบียนตำรับยา ไว้อย่างชัดเจนบนบรรจุภัณฑ์</w:t>
      </w:r>
    </w:p>
    <w:p w14:paraId="22138095" w14:textId="65D37C57" w:rsidR="008631B1" w:rsidRDefault="008631B1" w:rsidP="008631B1">
      <w:pPr>
        <w:spacing w:after="0"/>
        <w:ind w:left="2160"/>
        <w:rPr>
          <w:rFonts w:ascii="TH SarabunPSK" w:hAnsi="TH SarabunPSK" w:cs="TH SarabunPSK"/>
          <w:sz w:val="32"/>
          <w:szCs w:val="32"/>
        </w:rPr>
      </w:pPr>
      <w:r>
        <w:rPr>
          <w:rFonts w:ascii="TH SarabunPSK" w:hAnsi="TH SarabunPSK" w:cs="TH SarabunPSK"/>
          <w:sz w:val="32"/>
          <w:szCs w:val="32"/>
        </w:rPr>
        <w:t xml:space="preserve">- </w:t>
      </w:r>
      <w:r w:rsidRPr="00CE77C5">
        <w:rPr>
          <w:rFonts w:ascii="TH SarabunPSK" w:hAnsi="TH SarabunPSK" w:cs="TH SarabunPSK"/>
          <w:sz w:val="32"/>
          <w:szCs w:val="32"/>
          <w:cs/>
        </w:rPr>
        <w:t>บนภาชนะบรรจุยา</w:t>
      </w:r>
      <w:r>
        <w:rPr>
          <w:rFonts w:ascii="TH SarabunPSK" w:hAnsi="TH SarabunPSK" w:cs="TH SarabunPSK" w:hint="cs"/>
          <w:sz w:val="32"/>
          <w:szCs w:val="32"/>
          <w:cs/>
        </w:rPr>
        <w:t>อย่างน้อยต้องระบุชื่อยาหรือชื่อทางการค้า ส่วนประกอบ และขนาดความแรงของยา เลขที่ผลิต วันสิ้นอายุ ไว้ชัดเจน</w:t>
      </w:r>
    </w:p>
    <w:p w14:paraId="69928340" w14:textId="77777777" w:rsidR="00E73D07" w:rsidRPr="00461356" w:rsidRDefault="00E73D07" w:rsidP="00E73D07">
      <w:pPr>
        <w:tabs>
          <w:tab w:val="left" w:pos="1560"/>
        </w:tabs>
        <w:spacing w:after="0" w:line="240" w:lineRule="auto"/>
        <w:ind w:left="644"/>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rPr>
        <w:t xml:space="preserve">- </w:t>
      </w:r>
      <w:r w:rsidRPr="00461356">
        <w:rPr>
          <w:rFonts w:ascii="TH SarabunPSK" w:hAnsi="TH SarabunPSK" w:cs="TH SarabunPSK"/>
          <w:sz w:val="32"/>
          <w:szCs w:val="32"/>
          <w:cs/>
        </w:rPr>
        <w:t>เมื่อตัดแผงบรรจุยาแบ่งเป็นเม็ดแล้ว สามารถระบุชนิดยาและความแรงได้</w:t>
      </w:r>
    </w:p>
    <w:p w14:paraId="7D560F36" w14:textId="77777777" w:rsidR="00E73D07" w:rsidRPr="00CE77C5" w:rsidRDefault="00E73D07" w:rsidP="008631B1">
      <w:pPr>
        <w:spacing w:after="0"/>
        <w:ind w:left="2160"/>
        <w:rPr>
          <w:rFonts w:ascii="TH SarabunPSK" w:hAnsi="TH SarabunPSK" w:cs="TH SarabunPSK"/>
          <w:sz w:val="32"/>
          <w:szCs w:val="32"/>
          <w:cs/>
        </w:rPr>
      </w:pPr>
    </w:p>
    <w:p w14:paraId="7C2D4E41" w14:textId="02A49146" w:rsidR="004009FA" w:rsidRPr="00CE77C5" w:rsidRDefault="00AD6943" w:rsidP="008631B1">
      <w:pPr>
        <w:spacing w:after="0"/>
        <w:rPr>
          <w:rFonts w:ascii="TH SarabunPSK" w:hAnsi="TH SarabunPSK" w:cs="TH SarabunPSK"/>
          <w:sz w:val="32"/>
          <w:szCs w:val="32"/>
        </w:rPr>
      </w:pPr>
      <w:r w:rsidRPr="00CE77C5">
        <w:rPr>
          <w:rFonts w:ascii="TH SarabunPSK" w:hAnsi="TH SarabunPSK" w:cs="TH SarabunPSK"/>
          <w:b/>
          <w:bCs/>
          <w:sz w:val="32"/>
          <w:szCs w:val="32"/>
        </w:rPr>
        <w:t xml:space="preserve">3. </w:t>
      </w:r>
      <w:r w:rsidR="00E772EB" w:rsidRPr="00CE77C5">
        <w:rPr>
          <w:rFonts w:ascii="TH SarabunPSK" w:hAnsi="TH SarabunPSK" w:cs="TH SarabunPSK"/>
          <w:b/>
          <w:bCs/>
          <w:sz w:val="32"/>
          <w:szCs w:val="32"/>
          <w:cs/>
        </w:rPr>
        <w:t>คุณสมบัติทางเทคนิค</w:t>
      </w:r>
    </w:p>
    <w:p w14:paraId="71200A12" w14:textId="306F10E0" w:rsidR="00FD3262" w:rsidRPr="00C92BCA" w:rsidRDefault="00FD3262" w:rsidP="00FD3262">
      <w:pPr>
        <w:pStyle w:val="Default"/>
        <w:rPr>
          <w:sz w:val="32"/>
          <w:szCs w:val="32"/>
        </w:rPr>
      </w:pPr>
      <w:r>
        <w:rPr>
          <w:b/>
          <w:bCs/>
          <w:sz w:val="32"/>
          <w:szCs w:val="32"/>
        </w:rPr>
        <w:t>3.1 Finished product specification:</w:t>
      </w:r>
      <w:r w:rsidR="00102A21">
        <w:rPr>
          <w:b/>
          <w:bCs/>
          <w:sz w:val="32"/>
          <w:szCs w:val="32"/>
        </w:rPr>
        <w:t xml:space="preserve"> </w:t>
      </w:r>
      <w:r w:rsidR="007B5A2E" w:rsidRPr="007B5A2E">
        <w:rPr>
          <w:b/>
          <w:bCs/>
          <w:sz w:val="32"/>
          <w:szCs w:val="32"/>
        </w:rPr>
        <w:t>Spironolactone</w:t>
      </w:r>
      <w:r w:rsidR="00102A21">
        <w:rPr>
          <w:b/>
          <w:bCs/>
          <w:sz w:val="32"/>
          <w:szCs w:val="32"/>
        </w:rPr>
        <w:t xml:space="preserve"> tablet USP</w:t>
      </w:r>
      <w:r w:rsidR="00EE1F62">
        <w:rPr>
          <w:sz w:val="32"/>
          <w:szCs w:val="32"/>
        </w:rPr>
        <w:t xml:space="preserve"> </w:t>
      </w:r>
      <w:r w:rsidR="00EE1F62" w:rsidRPr="00EE1F62">
        <w:rPr>
          <w:b/>
          <w:bCs/>
          <w:sz w:val="32"/>
          <w:szCs w:val="32"/>
        </w:rPr>
        <w:t>39</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584"/>
        <w:gridCol w:w="5103"/>
      </w:tblGrid>
      <w:tr w:rsidR="00FD3262" w:rsidRPr="00C105B8" w14:paraId="7205CF52" w14:textId="77777777" w:rsidTr="00F701C7">
        <w:tc>
          <w:tcPr>
            <w:tcW w:w="668" w:type="dxa"/>
          </w:tcPr>
          <w:p w14:paraId="752F5B7B" w14:textId="77777777" w:rsidR="00FD3262" w:rsidRPr="00C105B8" w:rsidRDefault="00FD3262" w:rsidP="00ED4924">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hint="cs"/>
                <w:b/>
                <w:bCs/>
                <w:sz w:val="32"/>
                <w:szCs w:val="32"/>
                <w:cs/>
              </w:rPr>
              <w:t>ข้อ</w:t>
            </w:r>
          </w:p>
        </w:tc>
        <w:tc>
          <w:tcPr>
            <w:tcW w:w="3584" w:type="dxa"/>
          </w:tcPr>
          <w:p w14:paraId="34D58322" w14:textId="77777777" w:rsidR="00FD3262" w:rsidRPr="00C105B8" w:rsidRDefault="00FD3262" w:rsidP="00767D76">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b/>
                <w:bCs/>
                <w:sz w:val="32"/>
                <w:szCs w:val="32"/>
              </w:rPr>
              <w:t>Test items</w:t>
            </w:r>
          </w:p>
        </w:tc>
        <w:tc>
          <w:tcPr>
            <w:tcW w:w="5103" w:type="dxa"/>
          </w:tcPr>
          <w:p w14:paraId="7E147628" w14:textId="77777777" w:rsidR="00FD3262" w:rsidRPr="00C105B8" w:rsidRDefault="00FD3262" w:rsidP="00767D76">
            <w:pPr>
              <w:tabs>
                <w:tab w:val="left" w:pos="567"/>
                <w:tab w:val="left" w:pos="5103"/>
              </w:tabs>
              <w:spacing w:after="0" w:line="240" w:lineRule="auto"/>
              <w:jc w:val="center"/>
              <w:rPr>
                <w:rFonts w:ascii="TH SarabunPSK" w:hAnsi="TH SarabunPSK" w:cs="TH SarabunPSK"/>
                <w:b/>
                <w:bCs/>
                <w:sz w:val="32"/>
                <w:szCs w:val="32"/>
                <w:cs/>
              </w:rPr>
            </w:pPr>
            <w:r w:rsidRPr="00C105B8">
              <w:rPr>
                <w:rFonts w:ascii="TH SarabunPSK" w:hAnsi="TH SarabunPSK" w:cs="TH SarabunPSK"/>
                <w:b/>
                <w:bCs/>
                <w:sz w:val="32"/>
                <w:szCs w:val="32"/>
              </w:rPr>
              <w:t>Specifications</w:t>
            </w:r>
          </w:p>
        </w:tc>
      </w:tr>
      <w:tr w:rsidR="00FD3262" w:rsidRPr="00C105B8" w14:paraId="743CFB2B" w14:textId="77777777" w:rsidTr="00F701C7">
        <w:tc>
          <w:tcPr>
            <w:tcW w:w="668" w:type="dxa"/>
          </w:tcPr>
          <w:p w14:paraId="63EF611E" w14:textId="74E2FEE8" w:rsidR="00FD3262" w:rsidRPr="00C105B8" w:rsidRDefault="00E032BB" w:rsidP="00ED4924">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1</w:t>
            </w:r>
          </w:p>
        </w:tc>
        <w:tc>
          <w:tcPr>
            <w:tcW w:w="3584" w:type="dxa"/>
          </w:tcPr>
          <w:p w14:paraId="716D9E20" w14:textId="77777777" w:rsidR="00FD3262" w:rsidRPr="00C105B8" w:rsidRDefault="00FD3262" w:rsidP="00767D76">
            <w:pPr>
              <w:tabs>
                <w:tab w:val="left" w:pos="567"/>
                <w:tab w:val="left" w:pos="5103"/>
              </w:tabs>
              <w:spacing w:after="0" w:line="240" w:lineRule="auto"/>
              <w:jc w:val="both"/>
              <w:rPr>
                <w:rFonts w:ascii="TH SarabunPSK" w:hAnsi="TH SarabunPSK" w:cs="TH SarabunPSK"/>
                <w:sz w:val="32"/>
                <w:szCs w:val="32"/>
              </w:rPr>
            </w:pPr>
            <w:r w:rsidRPr="00C105B8">
              <w:rPr>
                <w:rFonts w:ascii="TH SarabunPSK" w:hAnsi="TH SarabunPSK" w:cs="TH SarabunPSK"/>
                <w:sz w:val="32"/>
                <w:szCs w:val="32"/>
              </w:rPr>
              <w:t>Identification</w:t>
            </w:r>
          </w:p>
        </w:tc>
        <w:tc>
          <w:tcPr>
            <w:tcW w:w="5103" w:type="dxa"/>
          </w:tcPr>
          <w:p w14:paraId="155836DA" w14:textId="77777777" w:rsidR="00FD3262" w:rsidRPr="00C105B8" w:rsidRDefault="00FD3262" w:rsidP="00767D76">
            <w:pPr>
              <w:tabs>
                <w:tab w:val="left" w:pos="567"/>
                <w:tab w:val="left" w:pos="5103"/>
              </w:tabs>
              <w:spacing w:after="0" w:line="240" w:lineRule="auto"/>
              <w:jc w:val="both"/>
              <w:rPr>
                <w:rFonts w:ascii="TH SarabunPSK" w:hAnsi="TH SarabunPSK" w:cs="TH SarabunPSK"/>
                <w:sz w:val="32"/>
                <w:szCs w:val="32"/>
              </w:rPr>
            </w:pPr>
            <w:r w:rsidRPr="00C105B8">
              <w:rPr>
                <w:rFonts w:ascii="TH SarabunPSK" w:eastAsia="Calibri" w:hAnsi="TH SarabunPSK" w:cs="TH SarabunPSK"/>
                <w:sz w:val="32"/>
                <w:szCs w:val="32"/>
                <w:cs/>
              </w:rPr>
              <w:t>ตรวจผ่านตาม</w:t>
            </w:r>
            <w:r w:rsidRPr="00C105B8">
              <w:rPr>
                <w:rFonts w:ascii="TH SarabunPSK" w:eastAsia="Calibri" w:hAnsi="TH SarabunPSK" w:cs="TH SarabunPSK"/>
                <w:sz w:val="32"/>
                <w:szCs w:val="32"/>
              </w:rPr>
              <w:t xml:space="preserve"> finished product specification</w:t>
            </w:r>
          </w:p>
        </w:tc>
      </w:tr>
      <w:tr w:rsidR="00FD3262" w:rsidRPr="00C105B8" w14:paraId="7343CB85" w14:textId="77777777" w:rsidTr="00F701C7">
        <w:tc>
          <w:tcPr>
            <w:tcW w:w="668" w:type="dxa"/>
          </w:tcPr>
          <w:p w14:paraId="627CA6BE" w14:textId="4359F79A" w:rsidR="00FD3262" w:rsidRPr="00C105B8" w:rsidRDefault="00E032BB" w:rsidP="00ED4924">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2</w:t>
            </w:r>
          </w:p>
        </w:tc>
        <w:tc>
          <w:tcPr>
            <w:tcW w:w="3584" w:type="dxa"/>
          </w:tcPr>
          <w:p w14:paraId="6315A641" w14:textId="77777777" w:rsidR="00FD3262" w:rsidRPr="00C105B8" w:rsidRDefault="00FD3262" w:rsidP="00767D76">
            <w:pPr>
              <w:tabs>
                <w:tab w:val="left" w:pos="567"/>
                <w:tab w:val="left" w:pos="5103"/>
              </w:tabs>
              <w:spacing w:after="0" w:line="240" w:lineRule="auto"/>
              <w:jc w:val="both"/>
              <w:rPr>
                <w:rFonts w:ascii="TH SarabunPSK" w:hAnsi="TH SarabunPSK" w:cs="TH SarabunPSK"/>
                <w:sz w:val="32"/>
                <w:szCs w:val="32"/>
              </w:rPr>
            </w:pPr>
            <w:r w:rsidRPr="00C105B8">
              <w:rPr>
                <w:rFonts w:ascii="TH SarabunPSK" w:hAnsi="TH SarabunPSK" w:cs="TH SarabunPSK"/>
                <w:sz w:val="32"/>
                <w:szCs w:val="32"/>
              </w:rPr>
              <w:t>Assay</w:t>
            </w:r>
          </w:p>
        </w:tc>
        <w:tc>
          <w:tcPr>
            <w:tcW w:w="5103" w:type="dxa"/>
          </w:tcPr>
          <w:p w14:paraId="509806A5" w14:textId="55AAE750" w:rsidR="00E757F1" w:rsidRPr="00E757F1" w:rsidRDefault="00FD3262" w:rsidP="00767D76">
            <w:pPr>
              <w:autoSpaceDE w:val="0"/>
              <w:autoSpaceDN w:val="0"/>
              <w:adjustRightInd w:val="0"/>
              <w:spacing w:after="0" w:line="240" w:lineRule="auto"/>
              <w:rPr>
                <w:rFonts w:ascii="TH SarabunPSK" w:hAnsi="TH SarabunPSK" w:cs="TH SarabunPSK"/>
                <w:sz w:val="32"/>
                <w:szCs w:val="32"/>
              </w:rPr>
            </w:pPr>
            <w:r>
              <w:rPr>
                <w:rFonts w:ascii="TH SarabunPSK" w:hAnsi="TH SarabunPSK" w:cs="TH SarabunPSK"/>
                <w:sz w:val="32"/>
                <w:szCs w:val="32"/>
              </w:rPr>
              <w:t>9</w:t>
            </w:r>
            <w:r w:rsidR="00E757F1">
              <w:rPr>
                <w:rFonts w:ascii="TH SarabunPSK" w:hAnsi="TH SarabunPSK" w:cs="TH SarabunPSK"/>
                <w:sz w:val="32"/>
                <w:szCs w:val="32"/>
              </w:rPr>
              <w:t>5</w:t>
            </w:r>
            <w:r w:rsidR="00636547">
              <w:rPr>
                <w:rFonts w:ascii="TH SarabunPSK" w:hAnsi="TH SarabunPSK" w:cs="TH SarabunPSK"/>
                <w:sz w:val="32"/>
                <w:szCs w:val="32"/>
              </w:rPr>
              <w:t>.0</w:t>
            </w:r>
            <w:r>
              <w:rPr>
                <w:rFonts w:ascii="TH SarabunPSK" w:hAnsi="TH SarabunPSK" w:cs="TH SarabunPSK"/>
                <w:sz w:val="32"/>
                <w:szCs w:val="32"/>
              </w:rPr>
              <w:t xml:space="preserve"> </w:t>
            </w:r>
            <w:r w:rsidR="00636547">
              <w:rPr>
                <w:rFonts w:ascii="TH SarabunPSK" w:hAnsi="TH SarabunPSK" w:cs="TH SarabunPSK"/>
                <w:sz w:val="32"/>
                <w:szCs w:val="32"/>
              </w:rPr>
              <w:t>–</w:t>
            </w:r>
            <w:r>
              <w:rPr>
                <w:rFonts w:ascii="TH SarabunPSK" w:hAnsi="TH SarabunPSK" w:cs="TH SarabunPSK"/>
                <w:sz w:val="32"/>
                <w:szCs w:val="32"/>
              </w:rPr>
              <w:t xml:space="preserve"> 10</w:t>
            </w:r>
            <w:r w:rsidR="00E757F1">
              <w:rPr>
                <w:rFonts w:ascii="TH SarabunPSK" w:hAnsi="TH SarabunPSK" w:cs="TH SarabunPSK"/>
                <w:sz w:val="32"/>
                <w:szCs w:val="32"/>
              </w:rPr>
              <w:t>5</w:t>
            </w:r>
            <w:r w:rsidR="00636547">
              <w:rPr>
                <w:rFonts w:ascii="TH SarabunPSK" w:hAnsi="TH SarabunPSK" w:cs="TH SarabunPSK"/>
                <w:sz w:val="32"/>
                <w:szCs w:val="32"/>
              </w:rPr>
              <w:t>.0</w:t>
            </w:r>
            <w:r>
              <w:rPr>
                <w:rFonts w:ascii="TH SarabunPSK" w:hAnsi="TH SarabunPSK" w:cs="TH SarabunPSK"/>
                <w:sz w:val="32"/>
                <w:szCs w:val="32"/>
              </w:rPr>
              <w:t xml:space="preserve"> % LA. of </w:t>
            </w:r>
            <w:r w:rsidR="00E757F1">
              <w:rPr>
                <w:rFonts w:ascii="TH SarabunPSK" w:hAnsi="TH SarabunPSK" w:cs="TH SarabunPSK"/>
                <w:sz w:val="32"/>
                <w:szCs w:val="32"/>
              </w:rPr>
              <w:t>Spironolactone</w:t>
            </w:r>
          </w:p>
        </w:tc>
      </w:tr>
      <w:tr w:rsidR="00FD3262" w:rsidRPr="00C105B8" w14:paraId="384A58F3" w14:textId="77777777" w:rsidTr="00F701C7">
        <w:tc>
          <w:tcPr>
            <w:tcW w:w="668" w:type="dxa"/>
          </w:tcPr>
          <w:p w14:paraId="0AE39685" w14:textId="6D7CA962" w:rsidR="00FD3262" w:rsidRPr="00C105B8" w:rsidRDefault="00E032BB" w:rsidP="00ED4924">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3</w:t>
            </w:r>
          </w:p>
        </w:tc>
        <w:tc>
          <w:tcPr>
            <w:tcW w:w="3584" w:type="dxa"/>
          </w:tcPr>
          <w:p w14:paraId="581220B1" w14:textId="77777777" w:rsidR="00FD3262" w:rsidRPr="00C105B8" w:rsidRDefault="00FD3262" w:rsidP="00391183">
            <w:pPr>
              <w:tabs>
                <w:tab w:val="left" w:pos="567"/>
                <w:tab w:val="left" w:pos="5103"/>
              </w:tabs>
              <w:spacing w:after="0" w:line="240" w:lineRule="auto"/>
              <w:rPr>
                <w:rFonts w:ascii="TH SarabunPSK" w:hAnsi="TH SarabunPSK" w:cs="TH SarabunPSK"/>
                <w:sz w:val="32"/>
                <w:szCs w:val="32"/>
                <w:cs/>
              </w:rPr>
            </w:pPr>
            <w:r w:rsidRPr="00E0790B">
              <w:rPr>
                <w:rFonts w:ascii="TH SarabunPSK" w:hAnsi="TH SarabunPSK" w:cs="TH SarabunPSK"/>
                <w:sz w:val="32"/>
                <w:szCs w:val="32"/>
              </w:rPr>
              <w:t xml:space="preserve">Uniformity of dosage units </w:t>
            </w:r>
            <w:r>
              <w:rPr>
                <w:rFonts w:ascii="TH SarabunPSK" w:hAnsi="TH SarabunPSK" w:cs="TH SarabunPSK"/>
                <w:sz w:val="32"/>
                <w:szCs w:val="32"/>
                <w:cs/>
              </w:rPr>
              <w:t xml:space="preserve">   </w:t>
            </w:r>
          </w:p>
        </w:tc>
        <w:tc>
          <w:tcPr>
            <w:tcW w:w="5103" w:type="dxa"/>
          </w:tcPr>
          <w:p w14:paraId="4A7CFEDE" w14:textId="152C05C1" w:rsidR="00FD3262" w:rsidRPr="00C105B8" w:rsidRDefault="00970F88" w:rsidP="00767D76">
            <w:pPr>
              <w:tabs>
                <w:tab w:val="left" w:pos="567"/>
                <w:tab w:val="left" w:pos="5103"/>
              </w:tabs>
              <w:spacing w:after="0" w:line="240" w:lineRule="auto"/>
              <w:jc w:val="both"/>
              <w:rPr>
                <w:rFonts w:ascii="TH SarabunPSK" w:hAnsi="TH SarabunPSK" w:cs="TH SarabunPSK"/>
                <w:sz w:val="32"/>
                <w:szCs w:val="32"/>
              </w:rPr>
            </w:pPr>
            <w:r>
              <w:rPr>
                <w:rFonts w:ascii="TH SarabunPSK" w:eastAsia="Angsana New" w:hAnsi="TH SarabunPSK" w:cs="TH SarabunPSK"/>
                <w:sz w:val="32"/>
                <w:szCs w:val="32"/>
              </w:rPr>
              <w:t>Meet the requirement</w:t>
            </w:r>
          </w:p>
        </w:tc>
      </w:tr>
      <w:tr w:rsidR="00E757F1" w:rsidRPr="00C105B8" w14:paraId="0CDD14ED" w14:textId="77777777" w:rsidTr="00F701C7">
        <w:tblPrEx>
          <w:tblLook w:val="0000" w:firstRow="0" w:lastRow="0" w:firstColumn="0" w:lastColumn="0" w:noHBand="0" w:noVBand="0"/>
        </w:tblPrEx>
        <w:tc>
          <w:tcPr>
            <w:tcW w:w="668" w:type="dxa"/>
          </w:tcPr>
          <w:p w14:paraId="17433500" w14:textId="627AF7A8" w:rsidR="00E757F1" w:rsidRPr="00C105B8" w:rsidRDefault="00E757F1" w:rsidP="00E757F1">
            <w:pPr>
              <w:tabs>
                <w:tab w:val="left" w:pos="360"/>
              </w:tabs>
              <w:spacing w:after="0" w:line="240" w:lineRule="auto"/>
              <w:jc w:val="center"/>
              <w:rPr>
                <w:rFonts w:ascii="TH SarabunPSK" w:hAnsi="TH SarabunPSK" w:cs="TH SarabunPSK"/>
                <w:sz w:val="32"/>
                <w:szCs w:val="32"/>
              </w:rPr>
            </w:pPr>
            <w:r>
              <w:rPr>
                <w:rFonts w:ascii="TH SarabunPSK" w:hAnsi="TH SarabunPSK" w:cs="TH SarabunPSK"/>
                <w:sz w:val="32"/>
                <w:szCs w:val="32"/>
              </w:rPr>
              <w:t>4</w:t>
            </w:r>
          </w:p>
        </w:tc>
        <w:tc>
          <w:tcPr>
            <w:tcW w:w="3584" w:type="dxa"/>
          </w:tcPr>
          <w:p w14:paraId="085508DC" w14:textId="77777777" w:rsidR="00E757F1" w:rsidRPr="00C105B8" w:rsidRDefault="00E757F1" w:rsidP="00E757F1">
            <w:pPr>
              <w:tabs>
                <w:tab w:val="left" w:pos="567"/>
                <w:tab w:val="left" w:pos="5103"/>
              </w:tabs>
              <w:spacing w:after="0" w:line="240" w:lineRule="auto"/>
              <w:jc w:val="both"/>
              <w:rPr>
                <w:rFonts w:ascii="TH SarabunPSK" w:hAnsi="TH SarabunPSK" w:cs="TH SarabunPSK"/>
                <w:sz w:val="32"/>
                <w:szCs w:val="32"/>
              </w:rPr>
            </w:pPr>
            <w:r w:rsidRPr="00E0790B">
              <w:rPr>
                <w:rFonts w:ascii="TH SarabunPSK" w:hAnsi="TH SarabunPSK" w:cs="TH SarabunPSK"/>
                <w:sz w:val="32"/>
                <w:szCs w:val="32"/>
              </w:rPr>
              <w:t xml:space="preserve">Dissolution test                  </w:t>
            </w:r>
            <w:r>
              <w:rPr>
                <w:rFonts w:ascii="TH SarabunPSK" w:hAnsi="TH SarabunPSK" w:cs="TH SarabunPSK"/>
                <w:sz w:val="32"/>
                <w:szCs w:val="32"/>
                <w:cs/>
              </w:rPr>
              <w:t xml:space="preserve"> </w:t>
            </w:r>
          </w:p>
        </w:tc>
        <w:tc>
          <w:tcPr>
            <w:tcW w:w="5103" w:type="dxa"/>
          </w:tcPr>
          <w:p w14:paraId="41419AD1" w14:textId="5A31E50B" w:rsidR="00E757F1" w:rsidRPr="00C105B8" w:rsidRDefault="00E757F1" w:rsidP="00E757F1">
            <w:pPr>
              <w:tabs>
                <w:tab w:val="left" w:pos="567"/>
                <w:tab w:val="left" w:pos="5103"/>
              </w:tabs>
              <w:spacing w:after="0" w:line="240" w:lineRule="auto"/>
              <w:jc w:val="both"/>
              <w:rPr>
                <w:rFonts w:ascii="TH SarabunPSK" w:hAnsi="TH SarabunPSK" w:cs="TH SarabunPSK"/>
                <w:sz w:val="32"/>
                <w:szCs w:val="32"/>
              </w:rPr>
            </w:pPr>
            <w:r w:rsidRPr="00E0790B">
              <w:rPr>
                <w:rFonts w:ascii="TH SarabunPSK" w:hAnsi="TH SarabunPSK" w:cs="TH SarabunPSK"/>
                <w:sz w:val="32"/>
                <w:szCs w:val="32"/>
                <w:cs/>
              </w:rPr>
              <w:t xml:space="preserve">แสดงผลการละลายไม่น้อยกว่า </w:t>
            </w:r>
            <w:r>
              <w:rPr>
                <w:rFonts w:ascii="TH SarabunPSK" w:hAnsi="TH SarabunPSK" w:cs="TH SarabunPSK"/>
                <w:sz w:val="32"/>
                <w:szCs w:val="32"/>
              </w:rPr>
              <w:t>7</w:t>
            </w:r>
            <w:r w:rsidRPr="00E0790B">
              <w:rPr>
                <w:rFonts w:ascii="TH SarabunPSK" w:hAnsi="TH SarabunPSK" w:cs="TH SarabunPSK"/>
                <w:sz w:val="32"/>
                <w:szCs w:val="32"/>
              </w:rPr>
              <w:t>5%(Q)</w:t>
            </w:r>
            <w:r w:rsidRPr="00E0790B">
              <w:rPr>
                <w:rFonts w:ascii="TH SarabunPSK" w:hAnsi="TH SarabunPSK" w:cs="TH SarabunPSK"/>
                <w:sz w:val="32"/>
                <w:szCs w:val="32"/>
                <w:cs/>
              </w:rPr>
              <w:t xml:space="preserve"> ในเวลา</w:t>
            </w:r>
            <w:r>
              <w:rPr>
                <w:rFonts w:ascii="TH SarabunPSK" w:hAnsi="TH SarabunPSK" w:cs="TH SarabunPSK" w:hint="cs"/>
                <w:sz w:val="32"/>
                <w:szCs w:val="32"/>
                <w:cs/>
              </w:rPr>
              <w:t xml:space="preserve"> </w:t>
            </w:r>
            <w:r>
              <w:rPr>
                <w:rFonts w:ascii="TH SarabunPSK" w:hAnsi="TH SarabunPSK" w:cs="TH SarabunPSK"/>
                <w:sz w:val="32"/>
                <w:szCs w:val="32"/>
              </w:rPr>
              <w:t>60</w:t>
            </w:r>
            <w:r w:rsidRPr="00E0790B">
              <w:rPr>
                <w:rFonts w:ascii="TH SarabunPSK" w:hAnsi="TH SarabunPSK" w:cs="TH SarabunPSK"/>
                <w:sz w:val="32"/>
                <w:szCs w:val="32"/>
              </w:rPr>
              <w:t xml:space="preserve"> </w:t>
            </w:r>
            <w:r w:rsidRPr="00E0790B">
              <w:rPr>
                <w:rFonts w:ascii="TH SarabunPSK" w:hAnsi="TH SarabunPSK" w:cs="TH SarabunPSK"/>
                <w:sz w:val="32"/>
                <w:szCs w:val="32"/>
                <w:cs/>
              </w:rPr>
              <w:t>นาที</w:t>
            </w:r>
          </w:p>
        </w:tc>
      </w:tr>
    </w:tbl>
    <w:p w14:paraId="48019C7F" w14:textId="77777777" w:rsidR="00FD3262" w:rsidRPr="008F430D" w:rsidRDefault="00FD3262" w:rsidP="00767D76">
      <w:pPr>
        <w:spacing w:line="240" w:lineRule="auto"/>
      </w:pPr>
    </w:p>
    <w:p w14:paraId="00DD9E2A" w14:textId="78095FEF" w:rsidR="00FD3262" w:rsidRPr="008D28A4" w:rsidRDefault="00FD3262" w:rsidP="00767D76">
      <w:pPr>
        <w:pStyle w:val="Default"/>
        <w:rPr>
          <w:sz w:val="32"/>
          <w:szCs w:val="32"/>
        </w:rPr>
      </w:pPr>
      <w:r>
        <w:rPr>
          <w:b/>
          <w:bCs/>
          <w:sz w:val="32"/>
          <w:szCs w:val="32"/>
        </w:rPr>
        <w:t>3.2 Drug substance specification:</w:t>
      </w:r>
      <w:r w:rsidR="00EE1F62" w:rsidRPr="007B5A2E">
        <w:rPr>
          <w:b/>
          <w:bCs/>
          <w:sz w:val="32"/>
          <w:szCs w:val="32"/>
        </w:rPr>
        <w:t xml:space="preserve"> </w:t>
      </w:r>
      <w:r w:rsidR="007B5A2E" w:rsidRPr="007B5A2E">
        <w:rPr>
          <w:b/>
          <w:bCs/>
          <w:sz w:val="32"/>
          <w:szCs w:val="32"/>
        </w:rPr>
        <w:t>Spironolactone</w:t>
      </w:r>
      <w:r w:rsidR="00E032BB">
        <w:rPr>
          <w:b/>
          <w:bCs/>
          <w:sz w:val="32"/>
          <w:szCs w:val="32"/>
        </w:rPr>
        <w:t xml:space="preserve"> USP</w:t>
      </w:r>
      <w:r w:rsidR="00EE1F62">
        <w:rPr>
          <w:sz w:val="32"/>
          <w:szCs w:val="32"/>
        </w:rPr>
        <w:t xml:space="preserve"> </w:t>
      </w:r>
      <w:r w:rsidR="00EE1F62" w:rsidRPr="00EE1F62">
        <w:rPr>
          <w:b/>
          <w:bCs/>
          <w:sz w:val="32"/>
          <w:szCs w:val="32"/>
        </w:rPr>
        <w:t>39</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584"/>
        <w:gridCol w:w="5103"/>
      </w:tblGrid>
      <w:tr w:rsidR="00FD3262" w:rsidRPr="00C105B8" w14:paraId="3F0251CA" w14:textId="77777777" w:rsidTr="00BD004C">
        <w:trPr>
          <w:tblHeader/>
        </w:trPr>
        <w:tc>
          <w:tcPr>
            <w:tcW w:w="668" w:type="dxa"/>
          </w:tcPr>
          <w:p w14:paraId="5109658F" w14:textId="77777777" w:rsidR="00FD3262" w:rsidRPr="00C105B8" w:rsidRDefault="00FD3262" w:rsidP="009B19C0">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hint="cs"/>
                <w:b/>
                <w:bCs/>
                <w:sz w:val="32"/>
                <w:szCs w:val="32"/>
                <w:cs/>
              </w:rPr>
              <w:t>ข้อ</w:t>
            </w:r>
          </w:p>
        </w:tc>
        <w:tc>
          <w:tcPr>
            <w:tcW w:w="3584" w:type="dxa"/>
          </w:tcPr>
          <w:p w14:paraId="7089F08B" w14:textId="77777777" w:rsidR="00FD3262" w:rsidRPr="00C105B8" w:rsidRDefault="00FD3262" w:rsidP="00767D76">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b/>
                <w:bCs/>
                <w:sz w:val="32"/>
                <w:szCs w:val="32"/>
              </w:rPr>
              <w:t>Test items</w:t>
            </w:r>
          </w:p>
        </w:tc>
        <w:tc>
          <w:tcPr>
            <w:tcW w:w="5103" w:type="dxa"/>
          </w:tcPr>
          <w:p w14:paraId="76DE08BE" w14:textId="77777777" w:rsidR="00FD3262" w:rsidRPr="00C105B8" w:rsidRDefault="00FD3262" w:rsidP="00767D76">
            <w:pPr>
              <w:tabs>
                <w:tab w:val="left" w:pos="567"/>
                <w:tab w:val="left" w:pos="5103"/>
              </w:tabs>
              <w:spacing w:after="0" w:line="240" w:lineRule="auto"/>
              <w:jc w:val="center"/>
              <w:rPr>
                <w:rFonts w:ascii="TH SarabunPSK" w:hAnsi="TH SarabunPSK" w:cs="TH SarabunPSK"/>
                <w:b/>
                <w:bCs/>
                <w:sz w:val="32"/>
                <w:szCs w:val="32"/>
                <w:cs/>
              </w:rPr>
            </w:pPr>
            <w:r w:rsidRPr="00C105B8">
              <w:rPr>
                <w:rFonts w:ascii="TH SarabunPSK" w:hAnsi="TH SarabunPSK" w:cs="TH SarabunPSK"/>
                <w:b/>
                <w:bCs/>
                <w:sz w:val="32"/>
                <w:szCs w:val="32"/>
              </w:rPr>
              <w:t>Specifications</w:t>
            </w:r>
          </w:p>
        </w:tc>
      </w:tr>
      <w:tr w:rsidR="00FD3262" w:rsidRPr="00C105B8" w14:paraId="6883073D" w14:textId="77777777" w:rsidTr="00E032BB">
        <w:tc>
          <w:tcPr>
            <w:tcW w:w="668" w:type="dxa"/>
          </w:tcPr>
          <w:p w14:paraId="57089A75" w14:textId="51208ABF" w:rsidR="00FD3262" w:rsidRPr="00C105B8" w:rsidRDefault="00E032BB"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1</w:t>
            </w:r>
          </w:p>
        </w:tc>
        <w:tc>
          <w:tcPr>
            <w:tcW w:w="3584" w:type="dxa"/>
          </w:tcPr>
          <w:p w14:paraId="001A5FD0" w14:textId="77777777" w:rsidR="00FD3262" w:rsidRPr="00C105B8" w:rsidRDefault="00FD3262" w:rsidP="00767D76">
            <w:pPr>
              <w:spacing w:after="0" w:line="240" w:lineRule="auto"/>
              <w:rPr>
                <w:rFonts w:ascii="TH SarabunPSK" w:eastAsia="Angsana New" w:hAnsi="TH SarabunPSK" w:cs="TH SarabunPSK"/>
                <w:sz w:val="32"/>
                <w:szCs w:val="32"/>
              </w:rPr>
            </w:pPr>
            <w:r w:rsidRPr="00C105B8">
              <w:rPr>
                <w:rFonts w:ascii="TH SarabunPSK" w:eastAsia="Angsana New" w:hAnsi="TH SarabunPSK" w:cs="TH SarabunPSK"/>
                <w:sz w:val="32"/>
                <w:szCs w:val="32"/>
              </w:rPr>
              <w:t>Identification</w:t>
            </w:r>
          </w:p>
        </w:tc>
        <w:tc>
          <w:tcPr>
            <w:tcW w:w="5103" w:type="dxa"/>
          </w:tcPr>
          <w:p w14:paraId="0EDA51DB" w14:textId="5F8E5ADF" w:rsidR="00FD3262" w:rsidRPr="00C105B8" w:rsidRDefault="00880CD2" w:rsidP="00767D76">
            <w:pPr>
              <w:tabs>
                <w:tab w:val="left" w:pos="567"/>
                <w:tab w:val="left" w:pos="5103"/>
              </w:tabs>
              <w:spacing w:after="0" w:line="240" w:lineRule="auto"/>
              <w:jc w:val="both"/>
              <w:rPr>
                <w:rFonts w:ascii="TH SarabunPSK" w:hAnsi="TH SarabunPSK" w:cs="TH SarabunPSK"/>
                <w:sz w:val="32"/>
                <w:szCs w:val="32"/>
              </w:rPr>
            </w:pPr>
            <w:r>
              <w:rPr>
                <w:rFonts w:ascii="TH SarabunPSK" w:eastAsia="Calibri" w:hAnsi="TH SarabunPSK" w:cs="TH SarabunPSK"/>
                <w:sz w:val="32"/>
                <w:szCs w:val="32"/>
              </w:rPr>
              <w:t>Meet the requirement</w:t>
            </w:r>
          </w:p>
        </w:tc>
      </w:tr>
      <w:tr w:rsidR="00FD3262" w:rsidRPr="00C105B8" w14:paraId="080649D4" w14:textId="77777777" w:rsidTr="00E032BB">
        <w:tc>
          <w:tcPr>
            <w:tcW w:w="668" w:type="dxa"/>
          </w:tcPr>
          <w:p w14:paraId="05B99EB7" w14:textId="68778F59" w:rsidR="00FD3262" w:rsidRPr="00C105B8" w:rsidRDefault="00E032BB"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2</w:t>
            </w:r>
          </w:p>
        </w:tc>
        <w:tc>
          <w:tcPr>
            <w:tcW w:w="3584" w:type="dxa"/>
          </w:tcPr>
          <w:p w14:paraId="3D0A7938" w14:textId="77777777" w:rsidR="00FD3262" w:rsidRPr="00C105B8" w:rsidRDefault="00FD3262" w:rsidP="00767D76">
            <w:pPr>
              <w:spacing w:after="0" w:line="240" w:lineRule="auto"/>
              <w:rPr>
                <w:rFonts w:ascii="TH SarabunPSK" w:eastAsia="Angsana New" w:hAnsi="TH SarabunPSK" w:cs="TH SarabunPSK"/>
                <w:sz w:val="32"/>
                <w:szCs w:val="32"/>
              </w:rPr>
            </w:pPr>
            <w:r w:rsidRPr="00C105B8">
              <w:rPr>
                <w:rFonts w:ascii="TH SarabunPSK" w:eastAsia="Angsana New" w:hAnsi="TH SarabunPSK" w:cs="TH SarabunPSK"/>
                <w:sz w:val="32"/>
                <w:szCs w:val="32"/>
              </w:rPr>
              <w:t>Assay</w:t>
            </w:r>
          </w:p>
        </w:tc>
        <w:tc>
          <w:tcPr>
            <w:tcW w:w="5103" w:type="dxa"/>
          </w:tcPr>
          <w:p w14:paraId="55D92FA9" w14:textId="54E3F841" w:rsidR="00FD3262" w:rsidRPr="00C105B8" w:rsidRDefault="00FD3262" w:rsidP="00767D76">
            <w:pPr>
              <w:tabs>
                <w:tab w:val="left" w:pos="567"/>
                <w:tab w:val="left" w:pos="5103"/>
              </w:tabs>
              <w:spacing w:after="0" w:line="240" w:lineRule="auto"/>
              <w:jc w:val="both"/>
              <w:rPr>
                <w:rFonts w:ascii="TH SarabunPSK" w:hAnsi="TH SarabunPSK" w:cs="TH SarabunPSK"/>
                <w:sz w:val="32"/>
                <w:szCs w:val="32"/>
              </w:rPr>
            </w:pPr>
            <w:r>
              <w:rPr>
                <w:rFonts w:ascii="TH SarabunPSK" w:eastAsia="Calibri" w:hAnsi="TH SarabunPSK" w:cs="TH SarabunPSK"/>
                <w:sz w:val="32"/>
                <w:szCs w:val="32"/>
              </w:rPr>
              <w:t>9</w:t>
            </w:r>
            <w:r w:rsidR="00C77B7B">
              <w:rPr>
                <w:rFonts w:ascii="TH SarabunPSK" w:eastAsia="Calibri" w:hAnsi="TH SarabunPSK" w:cs="TH SarabunPSK"/>
                <w:sz w:val="32"/>
                <w:szCs w:val="32"/>
              </w:rPr>
              <w:t>7</w:t>
            </w:r>
            <w:r w:rsidR="00E032BB">
              <w:rPr>
                <w:rFonts w:ascii="TH SarabunPSK" w:eastAsia="Calibri" w:hAnsi="TH SarabunPSK" w:cs="TH SarabunPSK"/>
                <w:sz w:val="32"/>
                <w:szCs w:val="32"/>
              </w:rPr>
              <w:t xml:space="preserve">.0 – </w:t>
            </w:r>
            <w:r>
              <w:rPr>
                <w:rFonts w:ascii="TH SarabunPSK" w:eastAsia="Calibri" w:hAnsi="TH SarabunPSK" w:cs="TH SarabunPSK"/>
                <w:sz w:val="32"/>
                <w:szCs w:val="32"/>
              </w:rPr>
              <w:t>10</w:t>
            </w:r>
            <w:r w:rsidR="00C77B7B">
              <w:rPr>
                <w:rFonts w:ascii="TH SarabunPSK" w:eastAsia="Calibri" w:hAnsi="TH SarabunPSK" w:cs="TH SarabunPSK"/>
                <w:sz w:val="32"/>
                <w:szCs w:val="32"/>
              </w:rPr>
              <w:t>3</w:t>
            </w:r>
            <w:r w:rsidR="00E032BB">
              <w:rPr>
                <w:rFonts w:ascii="TH SarabunPSK" w:eastAsia="Calibri" w:hAnsi="TH SarabunPSK" w:cs="TH SarabunPSK"/>
                <w:sz w:val="32"/>
                <w:szCs w:val="32"/>
              </w:rPr>
              <w:t>.0</w:t>
            </w:r>
            <w:r w:rsidRPr="00C105B8">
              <w:rPr>
                <w:rFonts w:ascii="TH SarabunPSK" w:eastAsia="Calibri" w:hAnsi="TH SarabunPSK" w:cs="TH SarabunPSK"/>
                <w:sz w:val="32"/>
                <w:szCs w:val="32"/>
              </w:rPr>
              <w:t xml:space="preserve">% of </w:t>
            </w:r>
            <w:r w:rsidR="00C77B7B">
              <w:rPr>
                <w:rFonts w:ascii="TH SarabunPSK" w:eastAsia="Calibri" w:hAnsi="TH SarabunPSK" w:cs="TH SarabunPSK"/>
                <w:sz w:val="32"/>
                <w:szCs w:val="32"/>
              </w:rPr>
              <w:t>Spironolactone</w:t>
            </w:r>
            <w:r w:rsidR="00C77B7B">
              <w:rPr>
                <w:rFonts w:ascii="TH SarabunPSK" w:hAnsi="TH SarabunPSK" w:cs="TH SarabunPSK"/>
                <w:sz w:val="32"/>
                <w:szCs w:val="32"/>
              </w:rPr>
              <w:t xml:space="preserve"> (on dried basis)</w:t>
            </w:r>
          </w:p>
        </w:tc>
      </w:tr>
      <w:tr w:rsidR="00071B3B" w:rsidRPr="00C105B8" w14:paraId="30626DAE" w14:textId="77777777" w:rsidTr="00E032BB">
        <w:tc>
          <w:tcPr>
            <w:tcW w:w="668" w:type="dxa"/>
          </w:tcPr>
          <w:p w14:paraId="7FD62E43" w14:textId="4DC33647" w:rsidR="00071B3B" w:rsidRPr="00C105B8" w:rsidRDefault="00071B3B"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3</w:t>
            </w:r>
          </w:p>
        </w:tc>
        <w:tc>
          <w:tcPr>
            <w:tcW w:w="3584" w:type="dxa"/>
          </w:tcPr>
          <w:p w14:paraId="56B9C6C3" w14:textId="3D82B067" w:rsidR="00071B3B" w:rsidRPr="00C105B8" w:rsidRDefault="00C77B7B" w:rsidP="00767D76">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Limit of mercapto compound</w:t>
            </w:r>
          </w:p>
        </w:tc>
        <w:tc>
          <w:tcPr>
            <w:tcW w:w="5103" w:type="dxa"/>
          </w:tcPr>
          <w:p w14:paraId="300AFB96" w14:textId="0572A1C0" w:rsidR="00071B3B" w:rsidRDefault="00C77B7B" w:rsidP="00767D76">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0.10 ml of 0.010 N iodine is consumed</w:t>
            </w:r>
          </w:p>
        </w:tc>
      </w:tr>
      <w:tr w:rsidR="00071B3B" w:rsidRPr="00C105B8" w14:paraId="6965AA4C" w14:textId="77777777" w:rsidTr="00E032BB">
        <w:tc>
          <w:tcPr>
            <w:tcW w:w="668" w:type="dxa"/>
          </w:tcPr>
          <w:p w14:paraId="42050F68" w14:textId="7C431A6B" w:rsidR="00071B3B" w:rsidRDefault="00071B3B"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4</w:t>
            </w:r>
          </w:p>
        </w:tc>
        <w:tc>
          <w:tcPr>
            <w:tcW w:w="3584" w:type="dxa"/>
          </w:tcPr>
          <w:p w14:paraId="572CF1FB" w14:textId="6E3C9BFE" w:rsidR="00071B3B" w:rsidRDefault="00C77B7B" w:rsidP="00880CD2">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Specific rotation</w:t>
            </w:r>
          </w:p>
        </w:tc>
        <w:tc>
          <w:tcPr>
            <w:tcW w:w="5103" w:type="dxa"/>
          </w:tcPr>
          <w:p w14:paraId="724C04EB" w14:textId="1044A7BB" w:rsidR="00071B3B" w:rsidRDefault="00C77B7B" w:rsidP="00880CD2">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-41</w:t>
            </w:r>
            <w:r w:rsidRPr="00C77B7B">
              <w:rPr>
                <w:rFonts w:ascii="TH SarabunPSK" w:eastAsia="Calibri" w:hAnsi="TH SarabunPSK" w:cs="TH SarabunPSK"/>
                <w:sz w:val="32"/>
                <w:szCs w:val="32"/>
                <w:vertAlign w:val="superscript"/>
              </w:rPr>
              <w:t>o</w:t>
            </w:r>
            <w:r>
              <w:rPr>
                <w:rFonts w:ascii="TH SarabunPSK" w:eastAsia="Calibri" w:hAnsi="TH SarabunPSK" w:cs="TH SarabunPSK"/>
                <w:sz w:val="32"/>
                <w:szCs w:val="32"/>
              </w:rPr>
              <w:t xml:space="preserve"> to -45</w:t>
            </w:r>
            <w:r w:rsidRPr="00C77B7B">
              <w:rPr>
                <w:rFonts w:ascii="TH SarabunPSK" w:eastAsia="Calibri" w:hAnsi="TH SarabunPSK" w:cs="TH SarabunPSK"/>
                <w:sz w:val="32"/>
                <w:szCs w:val="32"/>
                <w:vertAlign w:val="superscript"/>
              </w:rPr>
              <w:t>o</w:t>
            </w:r>
          </w:p>
        </w:tc>
      </w:tr>
      <w:tr w:rsidR="00F71DD2" w:rsidRPr="00C105B8" w14:paraId="448D6238" w14:textId="77777777" w:rsidTr="00E032BB">
        <w:tc>
          <w:tcPr>
            <w:tcW w:w="668" w:type="dxa"/>
          </w:tcPr>
          <w:p w14:paraId="2C953E0C" w14:textId="7EFDDAF4" w:rsidR="00F71DD2" w:rsidRDefault="00F71DD2"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5</w:t>
            </w:r>
          </w:p>
        </w:tc>
        <w:tc>
          <w:tcPr>
            <w:tcW w:w="3584" w:type="dxa"/>
          </w:tcPr>
          <w:p w14:paraId="747A1E55" w14:textId="65B00C37" w:rsidR="00F71DD2" w:rsidRDefault="00C77B7B" w:rsidP="00880CD2">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Loss on drying</w:t>
            </w:r>
          </w:p>
        </w:tc>
        <w:tc>
          <w:tcPr>
            <w:tcW w:w="5103" w:type="dxa"/>
          </w:tcPr>
          <w:p w14:paraId="0BEAAA21" w14:textId="6A117D7C" w:rsidR="00F71DD2" w:rsidRDefault="00C77B7B" w:rsidP="00880CD2">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0.5%</w:t>
            </w:r>
          </w:p>
        </w:tc>
      </w:tr>
    </w:tbl>
    <w:p w14:paraId="004DCBDC" w14:textId="77777777" w:rsidR="00AD1606" w:rsidRDefault="00AD1606" w:rsidP="00AD1606">
      <w:pPr>
        <w:pStyle w:val="Default"/>
        <w:rPr>
          <w:b/>
          <w:bCs/>
          <w:sz w:val="32"/>
          <w:szCs w:val="32"/>
        </w:rPr>
      </w:pPr>
    </w:p>
    <w:p w14:paraId="0811ACB9" w14:textId="6C96289E" w:rsidR="00AD1606" w:rsidRPr="00A33694" w:rsidRDefault="00F7151F" w:rsidP="00AD1606">
      <w:pPr>
        <w:pStyle w:val="Default"/>
        <w:rPr>
          <w:b/>
          <w:bCs/>
          <w:sz w:val="32"/>
          <w:szCs w:val="32"/>
        </w:rPr>
      </w:pPr>
      <w:r>
        <w:rPr>
          <w:b/>
          <w:bCs/>
          <w:sz w:val="32"/>
          <w:szCs w:val="32"/>
        </w:rPr>
        <w:br w:type="page"/>
      </w:r>
      <w:r w:rsidR="00AD1606">
        <w:rPr>
          <w:b/>
          <w:bCs/>
          <w:sz w:val="32"/>
          <w:szCs w:val="32"/>
        </w:rPr>
        <w:lastRenderedPageBreak/>
        <w:t xml:space="preserve">3.3 Finished product specification: </w:t>
      </w:r>
      <w:r w:rsidR="00304325" w:rsidRPr="007B5A2E">
        <w:rPr>
          <w:b/>
          <w:bCs/>
          <w:sz w:val="32"/>
          <w:szCs w:val="32"/>
        </w:rPr>
        <w:t>Spironolactone</w:t>
      </w:r>
      <w:r w:rsidR="00304325">
        <w:rPr>
          <w:b/>
          <w:bCs/>
          <w:sz w:val="32"/>
          <w:szCs w:val="32"/>
        </w:rPr>
        <w:t xml:space="preserve"> </w:t>
      </w:r>
      <w:r w:rsidR="00AD1606">
        <w:rPr>
          <w:b/>
          <w:bCs/>
          <w:sz w:val="32"/>
          <w:szCs w:val="32"/>
        </w:rPr>
        <w:t>tablet BP2013</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584"/>
        <w:gridCol w:w="5103"/>
      </w:tblGrid>
      <w:tr w:rsidR="00AD1606" w:rsidRPr="00C105B8" w14:paraId="772E7061" w14:textId="77777777" w:rsidTr="009B19C0">
        <w:trPr>
          <w:tblHeader/>
        </w:trPr>
        <w:tc>
          <w:tcPr>
            <w:tcW w:w="668" w:type="dxa"/>
          </w:tcPr>
          <w:p w14:paraId="291BD773" w14:textId="77777777" w:rsidR="00AD1606" w:rsidRPr="00C105B8" w:rsidRDefault="00AD1606" w:rsidP="009B19C0">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hint="cs"/>
                <w:b/>
                <w:bCs/>
                <w:sz w:val="32"/>
                <w:szCs w:val="32"/>
                <w:cs/>
              </w:rPr>
              <w:t>ข้อ</w:t>
            </w:r>
          </w:p>
        </w:tc>
        <w:tc>
          <w:tcPr>
            <w:tcW w:w="3584" w:type="dxa"/>
          </w:tcPr>
          <w:p w14:paraId="2C2530FE" w14:textId="77777777" w:rsidR="00AD1606" w:rsidRPr="00C105B8" w:rsidRDefault="00AD1606" w:rsidP="00A819A1">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b/>
                <w:bCs/>
                <w:sz w:val="32"/>
                <w:szCs w:val="32"/>
              </w:rPr>
              <w:t>Test items</w:t>
            </w:r>
          </w:p>
        </w:tc>
        <w:tc>
          <w:tcPr>
            <w:tcW w:w="5103" w:type="dxa"/>
          </w:tcPr>
          <w:p w14:paraId="29D54E6D" w14:textId="77777777" w:rsidR="00AD1606" w:rsidRPr="00C105B8" w:rsidRDefault="00AD1606" w:rsidP="00A819A1">
            <w:pPr>
              <w:tabs>
                <w:tab w:val="left" w:pos="567"/>
                <w:tab w:val="left" w:pos="5103"/>
              </w:tabs>
              <w:spacing w:after="0" w:line="240" w:lineRule="auto"/>
              <w:jc w:val="center"/>
              <w:rPr>
                <w:rFonts w:ascii="TH SarabunPSK" w:hAnsi="TH SarabunPSK" w:cs="TH SarabunPSK"/>
                <w:b/>
                <w:bCs/>
                <w:sz w:val="32"/>
                <w:szCs w:val="32"/>
                <w:cs/>
              </w:rPr>
            </w:pPr>
            <w:r w:rsidRPr="00C105B8">
              <w:rPr>
                <w:rFonts w:ascii="TH SarabunPSK" w:hAnsi="TH SarabunPSK" w:cs="TH SarabunPSK"/>
                <w:b/>
                <w:bCs/>
                <w:sz w:val="32"/>
                <w:szCs w:val="32"/>
              </w:rPr>
              <w:t>Specifications</w:t>
            </w:r>
          </w:p>
        </w:tc>
      </w:tr>
      <w:tr w:rsidR="00AD1606" w:rsidRPr="00C105B8" w14:paraId="32B95257" w14:textId="77777777" w:rsidTr="00A819A1">
        <w:tc>
          <w:tcPr>
            <w:tcW w:w="668" w:type="dxa"/>
          </w:tcPr>
          <w:p w14:paraId="4B9A2FB3" w14:textId="77777777" w:rsidR="00AD1606" w:rsidRPr="00C105B8" w:rsidRDefault="00AD1606"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1</w:t>
            </w:r>
          </w:p>
        </w:tc>
        <w:tc>
          <w:tcPr>
            <w:tcW w:w="3584" w:type="dxa"/>
          </w:tcPr>
          <w:p w14:paraId="7524C69B" w14:textId="77777777" w:rsidR="00AD1606" w:rsidRPr="00C105B8" w:rsidRDefault="00AD1606" w:rsidP="00A819A1">
            <w:pPr>
              <w:tabs>
                <w:tab w:val="left" w:pos="567"/>
                <w:tab w:val="left" w:pos="5103"/>
              </w:tabs>
              <w:spacing w:after="0" w:line="240" w:lineRule="auto"/>
              <w:jc w:val="both"/>
              <w:rPr>
                <w:rFonts w:ascii="TH SarabunPSK" w:hAnsi="TH SarabunPSK" w:cs="TH SarabunPSK"/>
                <w:sz w:val="32"/>
                <w:szCs w:val="32"/>
              </w:rPr>
            </w:pPr>
            <w:r w:rsidRPr="00C105B8">
              <w:rPr>
                <w:rFonts w:ascii="TH SarabunPSK" w:hAnsi="TH SarabunPSK" w:cs="TH SarabunPSK"/>
                <w:sz w:val="32"/>
                <w:szCs w:val="32"/>
              </w:rPr>
              <w:t>Identification</w:t>
            </w:r>
          </w:p>
        </w:tc>
        <w:tc>
          <w:tcPr>
            <w:tcW w:w="5103" w:type="dxa"/>
          </w:tcPr>
          <w:p w14:paraId="1EE42DAF" w14:textId="77777777" w:rsidR="00AD1606" w:rsidRPr="00C105B8" w:rsidRDefault="00AD1606" w:rsidP="00A819A1">
            <w:pPr>
              <w:tabs>
                <w:tab w:val="left" w:pos="567"/>
                <w:tab w:val="left" w:pos="5103"/>
              </w:tabs>
              <w:spacing w:after="0" w:line="240" w:lineRule="auto"/>
              <w:jc w:val="both"/>
              <w:rPr>
                <w:rFonts w:ascii="TH SarabunPSK" w:hAnsi="TH SarabunPSK" w:cs="TH SarabunPSK"/>
                <w:sz w:val="32"/>
                <w:szCs w:val="32"/>
              </w:rPr>
            </w:pPr>
            <w:r w:rsidRPr="00C105B8">
              <w:rPr>
                <w:rFonts w:ascii="TH SarabunPSK" w:eastAsia="Calibri" w:hAnsi="TH SarabunPSK" w:cs="TH SarabunPSK"/>
                <w:sz w:val="32"/>
                <w:szCs w:val="32"/>
                <w:cs/>
              </w:rPr>
              <w:t>ตรวจผ่านตาม</w:t>
            </w:r>
            <w:r w:rsidRPr="00C105B8">
              <w:rPr>
                <w:rFonts w:ascii="TH SarabunPSK" w:eastAsia="Calibri" w:hAnsi="TH SarabunPSK" w:cs="TH SarabunPSK"/>
                <w:sz w:val="32"/>
                <w:szCs w:val="32"/>
              </w:rPr>
              <w:t xml:space="preserve"> finished product specification</w:t>
            </w:r>
          </w:p>
        </w:tc>
      </w:tr>
      <w:tr w:rsidR="00AD1606" w:rsidRPr="00C105B8" w14:paraId="53EFB2D3" w14:textId="77777777" w:rsidTr="00A819A1">
        <w:tc>
          <w:tcPr>
            <w:tcW w:w="668" w:type="dxa"/>
          </w:tcPr>
          <w:p w14:paraId="0A989D30" w14:textId="77777777" w:rsidR="00AD1606" w:rsidRPr="00C105B8" w:rsidRDefault="00AD1606"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2</w:t>
            </w:r>
          </w:p>
        </w:tc>
        <w:tc>
          <w:tcPr>
            <w:tcW w:w="3584" w:type="dxa"/>
          </w:tcPr>
          <w:p w14:paraId="1BD2FC27" w14:textId="77777777" w:rsidR="00AD1606" w:rsidRPr="00C105B8" w:rsidRDefault="00AD1606" w:rsidP="00A819A1">
            <w:pPr>
              <w:tabs>
                <w:tab w:val="left" w:pos="567"/>
                <w:tab w:val="left" w:pos="5103"/>
              </w:tabs>
              <w:spacing w:after="0" w:line="240" w:lineRule="auto"/>
              <w:jc w:val="both"/>
              <w:rPr>
                <w:rFonts w:ascii="TH SarabunPSK" w:hAnsi="TH SarabunPSK" w:cs="TH SarabunPSK"/>
                <w:sz w:val="32"/>
                <w:szCs w:val="32"/>
              </w:rPr>
            </w:pPr>
            <w:r w:rsidRPr="00C105B8">
              <w:rPr>
                <w:rFonts w:ascii="TH SarabunPSK" w:hAnsi="TH SarabunPSK" w:cs="TH SarabunPSK"/>
                <w:sz w:val="32"/>
                <w:szCs w:val="32"/>
              </w:rPr>
              <w:t>Assay</w:t>
            </w:r>
          </w:p>
        </w:tc>
        <w:tc>
          <w:tcPr>
            <w:tcW w:w="5103" w:type="dxa"/>
          </w:tcPr>
          <w:p w14:paraId="0820231D" w14:textId="2E9A6FBA" w:rsidR="00AD1606" w:rsidRPr="00C105B8" w:rsidRDefault="00AD1606" w:rsidP="00A819A1">
            <w:pPr>
              <w:autoSpaceDE w:val="0"/>
              <w:autoSpaceDN w:val="0"/>
              <w:adjustRightInd w:val="0"/>
              <w:spacing w:after="0" w:line="240" w:lineRule="auto"/>
              <w:rPr>
                <w:rFonts w:ascii="TH SarabunPSK" w:eastAsia="Calibri" w:hAnsi="TH SarabunPSK" w:cs="TH SarabunPSK"/>
                <w:sz w:val="32"/>
                <w:szCs w:val="32"/>
              </w:rPr>
            </w:pPr>
            <w:r>
              <w:rPr>
                <w:rFonts w:ascii="TH SarabunPSK" w:hAnsi="TH SarabunPSK" w:cs="TH SarabunPSK"/>
                <w:sz w:val="32"/>
                <w:szCs w:val="32"/>
              </w:rPr>
              <w:t>9</w:t>
            </w:r>
            <w:r w:rsidR="00C13319">
              <w:rPr>
                <w:rFonts w:ascii="TH SarabunPSK" w:hAnsi="TH SarabunPSK" w:cs="TH SarabunPSK"/>
                <w:sz w:val="32"/>
                <w:szCs w:val="32"/>
              </w:rPr>
              <w:t>5</w:t>
            </w:r>
            <w:r>
              <w:rPr>
                <w:rFonts w:ascii="TH SarabunPSK" w:hAnsi="TH SarabunPSK" w:cs="TH SarabunPSK"/>
                <w:sz w:val="32"/>
                <w:szCs w:val="32"/>
              </w:rPr>
              <w:t>.0 – 10</w:t>
            </w:r>
            <w:r w:rsidR="00C13319">
              <w:rPr>
                <w:rFonts w:ascii="TH SarabunPSK" w:hAnsi="TH SarabunPSK" w:cs="TH SarabunPSK"/>
                <w:sz w:val="32"/>
                <w:szCs w:val="32"/>
              </w:rPr>
              <w:t>5</w:t>
            </w:r>
            <w:r>
              <w:rPr>
                <w:rFonts w:ascii="TH SarabunPSK" w:hAnsi="TH SarabunPSK" w:cs="TH SarabunPSK"/>
                <w:sz w:val="32"/>
                <w:szCs w:val="32"/>
              </w:rPr>
              <w:t xml:space="preserve">.0 % LA. of </w:t>
            </w:r>
            <w:r w:rsidR="0006246D">
              <w:rPr>
                <w:rFonts w:ascii="TH SarabunPSK" w:eastAsia="Calibri" w:hAnsi="TH SarabunPSK" w:cs="TH SarabunPSK"/>
                <w:sz w:val="32"/>
                <w:szCs w:val="32"/>
              </w:rPr>
              <w:t>Spironolactone</w:t>
            </w:r>
          </w:p>
        </w:tc>
      </w:tr>
      <w:tr w:rsidR="00AD1606" w:rsidRPr="00C105B8" w14:paraId="30B30172" w14:textId="77777777" w:rsidTr="00A819A1">
        <w:tc>
          <w:tcPr>
            <w:tcW w:w="668" w:type="dxa"/>
          </w:tcPr>
          <w:p w14:paraId="2DAC37B3" w14:textId="77777777" w:rsidR="00AD1606" w:rsidRPr="00C105B8" w:rsidRDefault="00AD1606" w:rsidP="009B19C0">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3</w:t>
            </w:r>
          </w:p>
        </w:tc>
        <w:tc>
          <w:tcPr>
            <w:tcW w:w="3584" w:type="dxa"/>
          </w:tcPr>
          <w:p w14:paraId="42E188D9" w14:textId="00D7B006" w:rsidR="00AD1606" w:rsidRPr="00C105B8" w:rsidRDefault="00A44A9E" w:rsidP="00A819A1">
            <w:pPr>
              <w:tabs>
                <w:tab w:val="left" w:pos="567"/>
                <w:tab w:val="left" w:pos="5103"/>
              </w:tabs>
              <w:spacing w:after="0" w:line="240" w:lineRule="auto"/>
              <w:rPr>
                <w:rFonts w:ascii="TH SarabunPSK" w:hAnsi="TH SarabunPSK" w:cs="TH SarabunPSK"/>
                <w:sz w:val="32"/>
                <w:szCs w:val="32"/>
                <w:cs/>
              </w:rPr>
            </w:pPr>
            <w:r>
              <w:rPr>
                <w:rFonts w:ascii="TH SarabunPSK" w:hAnsi="TH SarabunPSK" w:cs="TH SarabunPSK"/>
                <w:sz w:val="32"/>
                <w:szCs w:val="32"/>
              </w:rPr>
              <w:t>Dissolution</w:t>
            </w:r>
            <w:r w:rsidR="00AD1606" w:rsidRPr="00E0790B">
              <w:rPr>
                <w:rFonts w:ascii="TH SarabunPSK" w:hAnsi="TH SarabunPSK" w:cs="TH SarabunPSK"/>
                <w:sz w:val="32"/>
                <w:szCs w:val="32"/>
              </w:rPr>
              <w:t xml:space="preserve"> </w:t>
            </w:r>
            <w:r w:rsidR="00AD1606">
              <w:rPr>
                <w:rFonts w:ascii="TH SarabunPSK" w:hAnsi="TH SarabunPSK" w:cs="TH SarabunPSK"/>
                <w:sz w:val="32"/>
                <w:szCs w:val="32"/>
                <w:cs/>
              </w:rPr>
              <w:t xml:space="preserve">   </w:t>
            </w:r>
          </w:p>
        </w:tc>
        <w:tc>
          <w:tcPr>
            <w:tcW w:w="5103" w:type="dxa"/>
          </w:tcPr>
          <w:p w14:paraId="614BB6DC" w14:textId="77777777" w:rsidR="00AD1606" w:rsidRPr="00C105B8" w:rsidRDefault="00AD1606" w:rsidP="00A819A1">
            <w:pPr>
              <w:tabs>
                <w:tab w:val="left" w:pos="567"/>
                <w:tab w:val="left" w:pos="5103"/>
              </w:tabs>
              <w:spacing w:after="0" w:line="240" w:lineRule="auto"/>
              <w:jc w:val="both"/>
              <w:rPr>
                <w:rFonts w:ascii="TH SarabunPSK" w:hAnsi="TH SarabunPSK" w:cs="TH SarabunPSK"/>
                <w:sz w:val="32"/>
                <w:szCs w:val="32"/>
              </w:rPr>
            </w:pPr>
            <w:r>
              <w:rPr>
                <w:rFonts w:ascii="TH SarabunPSK" w:eastAsia="Angsana New" w:hAnsi="TH SarabunPSK" w:cs="TH SarabunPSK"/>
                <w:sz w:val="32"/>
                <w:szCs w:val="32"/>
              </w:rPr>
              <w:t>Meet the requirement</w:t>
            </w:r>
          </w:p>
        </w:tc>
      </w:tr>
      <w:tr w:rsidR="00AD1606" w:rsidRPr="00C105B8" w14:paraId="1F080CFB" w14:textId="77777777" w:rsidTr="00A819A1">
        <w:tblPrEx>
          <w:tblLook w:val="0000" w:firstRow="0" w:lastRow="0" w:firstColumn="0" w:lastColumn="0" w:noHBand="0" w:noVBand="0"/>
        </w:tblPrEx>
        <w:tc>
          <w:tcPr>
            <w:tcW w:w="668" w:type="dxa"/>
          </w:tcPr>
          <w:p w14:paraId="5E4B3EFD" w14:textId="411DBDCF" w:rsidR="00AD1606" w:rsidRPr="00C105B8" w:rsidRDefault="009B19C0" w:rsidP="009B19C0">
            <w:pPr>
              <w:tabs>
                <w:tab w:val="left" w:pos="360"/>
              </w:tabs>
              <w:spacing w:after="0" w:line="240" w:lineRule="auto"/>
              <w:jc w:val="center"/>
              <w:rPr>
                <w:rFonts w:ascii="TH SarabunPSK" w:hAnsi="TH SarabunPSK" w:cs="TH SarabunPSK"/>
                <w:sz w:val="32"/>
                <w:szCs w:val="32"/>
              </w:rPr>
            </w:pPr>
            <w:r>
              <w:rPr>
                <w:rFonts w:ascii="TH SarabunPSK" w:hAnsi="TH SarabunPSK" w:cs="TH SarabunPSK"/>
                <w:sz w:val="32"/>
                <w:szCs w:val="32"/>
              </w:rPr>
              <w:t>4</w:t>
            </w:r>
          </w:p>
        </w:tc>
        <w:tc>
          <w:tcPr>
            <w:tcW w:w="3584" w:type="dxa"/>
          </w:tcPr>
          <w:p w14:paraId="07BC622E" w14:textId="72817927" w:rsidR="009B19C0" w:rsidRPr="00C105B8" w:rsidRDefault="00A44A9E" w:rsidP="009B19C0">
            <w:pPr>
              <w:tabs>
                <w:tab w:val="left" w:pos="567"/>
                <w:tab w:val="left" w:pos="5103"/>
              </w:tabs>
              <w:spacing w:after="0" w:line="240" w:lineRule="auto"/>
              <w:rPr>
                <w:rFonts w:ascii="TH SarabunPSK" w:hAnsi="TH SarabunPSK" w:cs="TH SarabunPSK"/>
                <w:sz w:val="32"/>
                <w:szCs w:val="32"/>
              </w:rPr>
            </w:pPr>
            <w:r>
              <w:rPr>
                <w:rFonts w:ascii="TH SarabunPSK" w:hAnsi="TH SarabunPSK" w:cs="TH SarabunPSK"/>
                <w:sz w:val="32"/>
                <w:szCs w:val="32"/>
              </w:rPr>
              <w:t>Related substances</w:t>
            </w:r>
          </w:p>
        </w:tc>
        <w:tc>
          <w:tcPr>
            <w:tcW w:w="5103" w:type="dxa"/>
          </w:tcPr>
          <w:p w14:paraId="5A8247EE" w14:textId="77777777" w:rsidR="009B19C0" w:rsidRDefault="002E66BB" w:rsidP="00A819A1">
            <w:pPr>
              <w:tabs>
                <w:tab w:val="left" w:pos="567"/>
                <w:tab w:val="left" w:pos="5103"/>
              </w:tabs>
              <w:spacing w:after="0" w:line="240" w:lineRule="auto"/>
              <w:jc w:val="both"/>
              <w:rPr>
                <w:rFonts w:ascii="TH SarabunPSK" w:hAnsi="TH SarabunPSK" w:cs="TH SarabunPSK"/>
                <w:sz w:val="32"/>
                <w:szCs w:val="32"/>
              </w:rPr>
            </w:pPr>
            <w:r>
              <w:rPr>
                <w:rFonts w:ascii="TH SarabunPSK" w:hAnsi="TH SarabunPSK" w:cs="TH SarabunPSK"/>
                <w:sz w:val="32"/>
                <w:szCs w:val="32"/>
              </w:rPr>
              <w:t>The area of any peak corresponding to canrenone is not greater than that of the peak due to canrenone in the chromatogram obtained with solution (4) (1%).</w:t>
            </w:r>
          </w:p>
          <w:p w14:paraId="610F3243" w14:textId="495B7986" w:rsidR="002E66BB" w:rsidRPr="00C105B8" w:rsidRDefault="002E66BB" w:rsidP="00A819A1">
            <w:pPr>
              <w:tabs>
                <w:tab w:val="left" w:pos="567"/>
                <w:tab w:val="left" w:pos="5103"/>
              </w:tabs>
              <w:spacing w:after="0" w:line="240" w:lineRule="auto"/>
              <w:jc w:val="both"/>
              <w:rPr>
                <w:rFonts w:ascii="TH SarabunPSK" w:hAnsi="TH SarabunPSK" w:cs="TH SarabunPSK"/>
                <w:sz w:val="32"/>
                <w:szCs w:val="32"/>
              </w:rPr>
            </w:pPr>
            <w:r>
              <w:rPr>
                <w:rFonts w:ascii="TH SarabunPSK" w:hAnsi="TH SarabunPSK" w:cs="TH SarabunPSK"/>
                <w:sz w:val="32"/>
                <w:szCs w:val="32"/>
              </w:rPr>
              <w:t>Calculate the percentage content of canrenone found when recording at 283 nm and the percentage content of the other related substances found when recording at 254 nm. The sum is not greater than 1.0%.</w:t>
            </w:r>
          </w:p>
        </w:tc>
      </w:tr>
    </w:tbl>
    <w:p w14:paraId="12E6CE74" w14:textId="77777777" w:rsidR="00AD1606" w:rsidRPr="008F430D" w:rsidRDefault="00AD1606" w:rsidP="00AD1606">
      <w:pPr>
        <w:spacing w:line="240" w:lineRule="auto"/>
      </w:pPr>
    </w:p>
    <w:p w14:paraId="3B8B06BE" w14:textId="00CB4E71" w:rsidR="00AD1606" w:rsidRPr="008D28A4" w:rsidRDefault="00AD1606" w:rsidP="00AD1606">
      <w:pPr>
        <w:pStyle w:val="Default"/>
        <w:rPr>
          <w:sz w:val="32"/>
          <w:szCs w:val="32"/>
        </w:rPr>
      </w:pPr>
      <w:r>
        <w:rPr>
          <w:b/>
          <w:bCs/>
          <w:sz w:val="32"/>
          <w:szCs w:val="32"/>
        </w:rPr>
        <w:t>3.</w:t>
      </w:r>
      <w:r w:rsidR="00DD6BB9">
        <w:rPr>
          <w:b/>
          <w:bCs/>
          <w:sz w:val="32"/>
          <w:szCs w:val="32"/>
        </w:rPr>
        <w:t>4</w:t>
      </w:r>
      <w:r>
        <w:rPr>
          <w:b/>
          <w:bCs/>
          <w:sz w:val="32"/>
          <w:szCs w:val="32"/>
        </w:rPr>
        <w:t xml:space="preserve"> Drug substance specification: </w:t>
      </w:r>
      <w:r w:rsidR="00304325" w:rsidRPr="007B5A2E">
        <w:rPr>
          <w:b/>
          <w:bCs/>
          <w:sz w:val="32"/>
          <w:szCs w:val="32"/>
        </w:rPr>
        <w:t>Spironolactone</w:t>
      </w:r>
      <w:r>
        <w:rPr>
          <w:b/>
          <w:bCs/>
          <w:sz w:val="32"/>
          <w:szCs w:val="32"/>
        </w:rPr>
        <w:t xml:space="preserve"> </w:t>
      </w:r>
      <w:r w:rsidR="00DD6BB9">
        <w:rPr>
          <w:b/>
          <w:bCs/>
          <w:sz w:val="32"/>
          <w:szCs w:val="32"/>
        </w:rPr>
        <w:t>BP2013</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755"/>
        <w:gridCol w:w="4932"/>
      </w:tblGrid>
      <w:tr w:rsidR="00AD1606" w:rsidRPr="00C105B8" w14:paraId="13BBC86B" w14:textId="77777777" w:rsidTr="00743597">
        <w:trPr>
          <w:tblHeader/>
        </w:trPr>
        <w:tc>
          <w:tcPr>
            <w:tcW w:w="668" w:type="dxa"/>
          </w:tcPr>
          <w:p w14:paraId="5F8E6F41" w14:textId="77777777" w:rsidR="00AD1606" w:rsidRPr="00C105B8" w:rsidRDefault="00AD1606" w:rsidP="002807DD">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hint="cs"/>
                <w:b/>
                <w:bCs/>
                <w:sz w:val="32"/>
                <w:szCs w:val="32"/>
                <w:cs/>
              </w:rPr>
              <w:t>ข้อ</w:t>
            </w:r>
          </w:p>
        </w:tc>
        <w:tc>
          <w:tcPr>
            <w:tcW w:w="3755" w:type="dxa"/>
          </w:tcPr>
          <w:p w14:paraId="764EEE58" w14:textId="77777777" w:rsidR="00AD1606" w:rsidRPr="00C105B8" w:rsidRDefault="00AD1606" w:rsidP="00A819A1">
            <w:pPr>
              <w:spacing w:after="0" w:line="240" w:lineRule="auto"/>
              <w:jc w:val="center"/>
              <w:rPr>
                <w:rFonts w:ascii="TH SarabunPSK" w:eastAsia="Angsana New" w:hAnsi="TH SarabunPSK" w:cs="TH SarabunPSK"/>
                <w:b/>
                <w:bCs/>
                <w:sz w:val="32"/>
                <w:szCs w:val="32"/>
              </w:rPr>
            </w:pPr>
            <w:r w:rsidRPr="00C105B8">
              <w:rPr>
                <w:rFonts w:ascii="TH SarabunPSK" w:eastAsia="Angsana New" w:hAnsi="TH SarabunPSK" w:cs="TH SarabunPSK"/>
                <w:b/>
                <w:bCs/>
                <w:sz w:val="32"/>
                <w:szCs w:val="32"/>
              </w:rPr>
              <w:t>Test items</w:t>
            </w:r>
          </w:p>
        </w:tc>
        <w:tc>
          <w:tcPr>
            <w:tcW w:w="4932" w:type="dxa"/>
          </w:tcPr>
          <w:p w14:paraId="4D1AAF16" w14:textId="77777777" w:rsidR="00AD1606" w:rsidRPr="00C105B8" w:rsidRDefault="00AD1606" w:rsidP="00A819A1">
            <w:pPr>
              <w:tabs>
                <w:tab w:val="left" w:pos="567"/>
                <w:tab w:val="left" w:pos="5103"/>
              </w:tabs>
              <w:spacing w:after="0" w:line="240" w:lineRule="auto"/>
              <w:jc w:val="center"/>
              <w:rPr>
                <w:rFonts w:ascii="TH SarabunPSK" w:hAnsi="TH SarabunPSK" w:cs="TH SarabunPSK"/>
                <w:b/>
                <w:bCs/>
                <w:sz w:val="32"/>
                <w:szCs w:val="32"/>
                <w:cs/>
              </w:rPr>
            </w:pPr>
            <w:r w:rsidRPr="00C105B8">
              <w:rPr>
                <w:rFonts w:ascii="TH SarabunPSK" w:hAnsi="TH SarabunPSK" w:cs="TH SarabunPSK"/>
                <w:b/>
                <w:bCs/>
                <w:sz w:val="32"/>
                <w:szCs w:val="32"/>
              </w:rPr>
              <w:t>Specifications</w:t>
            </w:r>
          </w:p>
        </w:tc>
      </w:tr>
      <w:tr w:rsidR="00AD1606" w:rsidRPr="00C105B8" w14:paraId="23C2E458" w14:textId="77777777" w:rsidTr="00743597">
        <w:tc>
          <w:tcPr>
            <w:tcW w:w="668" w:type="dxa"/>
          </w:tcPr>
          <w:p w14:paraId="26047A27" w14:textId="77777777" w:rsidR="00AD1606" w:rsidRPr="00C105B8" w:rsidRDefault="00AD1606"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1</w:t>
            </w:r>
          </w:p>
        </w:tc>
        <w:tc>
          <w:tcPr>
            <w:tcW w:w="3755" w:type="dxa"/>
          </w:tcPr>
          <w:p w14:paraId="14CEF65F" w14:textId="77777777" w:rsidR="00AD1606" w:rsidRPr="00C105B8" w:rsidRDefault="00AD1606" w:rsidP="00A819A1">
            <w:pPr>
              <w:spacing w:after="0" w:line="240" w:lineRule="auto"/>
              <w:rPr>
                <w:rFonts w:ascii="TH SarabunPSK" w:eastAsia="Angsana New" w:hAnsi="TH SarabunPSK" w:cs="TH SarabunPSK"/>
                <w:sz w:val="32"/>
                <w:szCs w:val="32"/>
              </w:rPr>
            </w:pPr>
            <w:r w:rsidRPr="00C105B8">
              <w:rPr>
                <w:rFonts w:ascii="TH SarabunPSK" w:eastAsia="Angsana New" w:hAnsi="TH SarabunPSK" w:cs="TH SarabunPSK"/>
                <w:sz w:val="32"/>
                <w:szCs w:val="32"/>
              </w:rPr>
              <w:t>Identification</w:t>
            </w:r>
          </w:p>
        </w:tc>
        <w:tc>
          <w:tcPr>
            <w:tcW w:w="4932" w:type="dxa"/>
          </w:tcPr>
          <w:p w14:paraId="62CE69EF" w14:textId="77777777" w:rsidR="00AD1606" w:rsidRPr="00C105B8" w:rsidRDefault="00AD1606" w:rsidP="00A819A1">
            <w:pPr>
              <w:tabs>
                <w:tab w:val="left" w:pos="567"/>
                <w:tab w:val="left" w:pos="5103"/>
              </w:tabs>
              <w:spacing w:after="0" w:line="240" w:lineRule="auto"/>
              <w:jc w:val="both"/>
              <w:rPr>
                <w:rFonts w:ascii="TH SarabunPSK" w:hAnsi="TH SarabunPSK" w:cs="TH SarabunPSK"/>
                <w:sz w:val="32"/>
                <w:szCs w:val="32"/>
              </w:rPr>
            </w:pPr>
            <w:r>
              <w:rPr>
                <w:rFonts w:ascii="TH SarabunPSK" w:eastAsia="Calibri" w:hAnsi="TH SarabunPSK" w:cs="TH SarabunPSK"/>
                <w:sz w:val="32"/>
                <w:szCs w:val="32"/>
              </w:rPr>
              <w:t>Meet the requirement</w:t>
            </w:r>
          </w:p>
        </w:tc>
      </w:tr>
      <w:tr w:rsidR="00AD1606" w:rsidRPr="00C105B8" w14:paraId="13957055" w14:textId="77777777" w:rsidTr="00743597">
        <w:tc>
          <w:tcPr>
            <w:tcW w:w="668" w:type="dxa"/>
          </w:tcPr>
          <w:p w14:paraId="06BEDABD" w14:textId="77777777" w:rsidR="00AD1606" w:rsidRPr="00C105B8" w:rsidRDefault="00AD1606"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2</w:t>
            </w:r>
          </w:p>
        </w:tc>
        <w:tc>
          <w:tcPr>
            <w:tcW w:w="3755" w:type="dxa"/>
          </w:tcPr>
          <w:p w14:paraId="62DA452C" w14:textId="77777777" w:rsidR="00AD1606" w:rsidRPr="00C105B8" w:rsidRDefault="00AD1606" w:rsidP="00A819A1">
            <w:pPr>
              <w:spacing w:after="0" w:line="240" w:lineRule="auto"/>
              <w:rPr>
                <w:rFonts w:ascii="TH SarabunPSK" w:eastAsia="Angsana New" w:hAnsi="TH SarabunPSK" w:cs="TH SarabunPSK"/>
                <w:sz w:val="32"/>
                <w:szCs w:val="32"/>
              </w:rPr>
            </w:pPr>
            <w:r w:rsidRPr="00C105B8">
              <w:rPr>
                <w:rFonts w:ascii="TH SarabunPSK" w:eastAsia="Angsana New" w:hAnsi="TH SarabunPSK" w:cs="TH SarabunPSK"/>
                <w:sz w:val="32"/>
                <w:szCs w:val="32"/>
              </w:rPr>
              <w:t>Assay</w:t>
            </w:r>
          </w:p>
        </w:tc>
        <w:tc>
          <w:tcPr>
            <w:tcW w:w="4932" w:type="dxa"/>
          </w:tcPr>
          <w:p w14:paraId="6A9C91E2" w14:textId="05AD154E" w:rsidR="00AD1606" w:rsidRPr="00C105B8" w:rsidRDefault="00AD1606" w:rsidP="00A819A1">
            <w:pPr>
              <w:tabs>
                <w:tab w:val="left" w:pos="567"/>
                <w:tab w:val="left" w:pos="5103"/>
              </w:tabs>
              <w:spacing w:after="0" w:line="240" w:lineRule="auto"/>
              <w:jc w:val="both"/>
              <w:rPr>
                <w:rFonts w:ascii="TH SarabunPSK" w:hAnsi="TH SarabunPSK" w:cs="TH SarabunPSK"/>
                <w:sz w:val="32"/>
                <w:szCs w:val="32"/>
              </w:rPr>
            </w:pPr>
            <w:r>
              <w:rPr>
                <w:rFonts w:ascii="TH SarabunPSK" w:eastAsia="Calibri" w:hAnsi="TH SarabunPSK" w:cs="TH SarabunPSK"/>
                <w:sz w:val="32"/>
                <w:szCs w:val="32"/>
              </w:rPr>
              <w:t>9</w:t>
            </w:r>
            <w:r w:rsidR="004E20B6">
              <w:rPr>
                <w:rFonts w:ascii="TH SarabunPSK" w:eastAsia="Calibri" w:hAnsi="TH SarabunPSK" w:cs="TH SarabunPSK"/>
                <w:sz w:val="32"/>
                <w:szCs w:val="32"/>
              </w:rPr>
              <w:t>7</w:t>
            </w:r>
            <w:r>
              <w:rPr>
                <w:rFonts w:ascii="TH SarabunPSK" w:eastAsia="Calibri" w:hAnsi="TH SarabunPSK" w:cs="TH SarabunPSK"/>
                <w:sz w:val="32"/>
                <w:szCs w:val="32"/>
              </w:rPr>
              <w:t>.</w:t>
            </w:r>
            <w:r w:rsidR="004E20B6">
              <w:rPr>
                <w:rFonts w:ascii="TH SarabunPSK" w:eastAsia="Calibri" w:hAnsi="TH SarabunPSK" w:cs="TH SarabunPSK"/>
                <w:sz w:val="32"/>
                <w:szCs w:val="32"/>
              </w:rPr>
              <w:t>5</w:t>
            </w:r>
            <w:r>
              <w:rPr>
                <w:rFonts w:ascii="TH SarabunPSK" w:eastAsia="Calibri" w:hAnsi="TH SarabunPSK" w:cs="TH SarabunPSK"/>
                <w:sz w:val="32"/>
                <w:szCs w:val="32"/>
              </w:rPr>
              <w:t xml:space="preserve"> – 102.0</w:t>
            </w:r>
            <w:r w:rsidRPr="00C105B8">
              <w:rPr>
                <w:rFonts w:ascii="TH SarabunPSK" w:eastAsia="Calibri" w:hAnsi="TH SarabunPSK" w:cs="TH SarabunPSK"/>
                <w:sz w:val="32"/>
                <w:szCs w:val="32"/>
              </w:rPr>
              <w:t xml:space="preserve">% of </w:t>
            </w:r>
            <w:r w:rsidR="004E20B6">
              <w:rPr>
                <w:rFonts w:ascii="TH SarabunPSK" w:eastAsia="Calibri" w:hAnsi="TH SarabunPSK" w:cs="TH SarabunPSK"/>
                <w:sz w:val="32"/>
                <w:szCs w:val="32"/>
              </w:rPr>
              <w:t>Spironolactone</w:t>
            </w:r>
            <w:r>
              <w:rPr>
                <w:rFonts w:ascii="TH SarabunPSK" w:eastAsia="Calibri" w:hAnsi="TH SarabunPSK" w:cs="TH SarabunPSK"/>
                <w:sz w:val="32"/>
                <w:szCs w:val="32"/>
              </w:rPr>
              <w:t xml:space="preserve"> (on dried basis)</w:t>
            </w:r>
          </w:p>
        </w:tc>
      </w:tr>
      <w:tr w:rsidR="00E3363B" w:rsidRPr="00C105B8" w14:paraId="2874719A" w14:textId="77777777" w:rsidTr="00743597">
        <w:tc>
          <w:tcPr>
            <w:tcW w:w="668" w:type="dxa"/>
          </w:tcPr>
          <w:p w14:paraId="53192365" w14:textId="46E1DFF4" w:rsidR="00E3363B" w:rsidRDefault="002807DD"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3</w:t>
            </w:r>
          </w:p>
        </w:tc>
        <w:tc>
          <w:tcPr>
            <w:tcW w:w="3755" w:type="dxa"/>
          </w:tcPr>
          <w:p w14:paraId="066FBF39" w14:textId="24245A10" w:rsidR="00E24A26" w:rsidRDefault="004E20B6"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Specific optical rotation</w:t>
            </w:r>
          </w:p>
        </w:tc>
        <w:tc>
          <w:tcPr>
            <w:tcW w:w="4932" w:type="dxa"/>
          </w:tcPr>
          <w:p w14:paraId="0807A5E8" w14:textId="42B3F127" w:rsidR="00E24A26" w:rsidRDefault="004E20B6"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-41 to -46</w:t>
            </w:r>
          </w:p>
        </w:tc>
      </w:tr>
      <w:tr w:rsidR="002807DD" w:rsidRPr="00C105B8" w14:paraId="3C5BE8AD" w14:textId="77777777" w:rsidTr="00743597">
        <w:tc>
          <w:tcPr>
            <w:tcW w:w="668" w:type="dxa"/>
          </w:tcPr>
          <w:p w14:paraId="6C2C9159" w14:textId="62597977" w:rsidR="002807DD" w:rsidRDefault="002807DD"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4</w:t>
            </w:r>
          </w:p>
        </w:tc>
        <w:tc>
          <w:tcPr>
            <w:tcW w:w="3755" w:type="dxa"/>
          </w:tcPr>
          <w:p w14:paraId="6884C0EB" w14:textId="77777777" w:rsidR="002807DD" w:rsidRDefault="004E20B6"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Related substances</w:t>
            </w:r>
          </w:p>
          <w:p w14:paraId="633B3DB2" w14:textId="77777777" w:rsidR="004E20B6" w:rsidRDefault="004E20B6"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 xml:space="preserve">- </w:t>
            </w:r>
            <w:r w:rsidR="004358C2">
              <w:rPr>
                <w:rFonts w:ascii="TH SarabunPSK" w:eastAsia="Angsana New" w:hAnsi="TH SarabunPSK" w:cs="TH SarabunPSK"/>
                <w:sz w:val="32"/>
                <w:szCs w:val="32"/>
              </w:rPr>
              <w:t>Impurity I</w:t>
            </w:r>
          </w:p>
          <w:p w14:paraId="6CD79F34" w14:textId="77777777" w:rsidR="004358C2" w:rsidRDefault="004358C2"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 Impurities E, F (for each)</w:t>
            </w:r>
          </w:p>
          <w:p w14:paraId="7BC07083" w14:textId="77777777" w:rsidR="004358C2" w:rsidRDefault="004358C2"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 Impurities A, C (for each)</w:t>
            </w:r>
          </w:p>
          <w:p w14:paraId="17E6BF56" w14:textId="77777777" w:rsidR="004358C2" w:rsidRDefault="004358C2"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 Impurity D</w:t>
            </w:r>
          </w:p>
          <w:p w14:paraId="2C5513EE" w14:textId="77777777" w:rsidR="004358C2" w:rsidRDefault="004358C2"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 Unspecified impurities</w:t>
            </w:r>
          </w:p>
          <w:p w14:paraId="04D0ED5C" w14:textId="2A7A31A3" w:rsidR="004358C2" w:rsidRDefault="004358C2"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 Total impurities</w:t>
            </w:r>
          </w:p>
        </w:tc>
        <w:tc>
          <w:tcPr>
            <w:tcW w:w="4932" w:type="dxa"/>
          </w:tcPr>
          <w:p w14:paraId="1ED6D38C" w14:textId="77777777" w:rsidR="002807DD" w:rsidRDefault="002807DD" w:rsidP="00A819A1">
            <w:pPr>
              <w:tabs>
                <w:tab w:val="left" w:pos="567"/>
                <w:tab w:val="left" w:pos="5103"/>
              </w:tabs>
              <w:spacing w:after="0" w:line="240" w:lineRule="auto"/>
              <w:jc w:val="both"/>
              <w:rPr>
                <w:rFonts w:ascii="TH SarabunPSK" w:eastAsia="Calibri" w:hAnsi="TH SarabunPSK" w:cs="TH SarabunPSK"/>
                <w:sz w:val="32"/>
                <w:szCs w:val="32"/>
              </w:rPr>
            </w:pPr>
          </w:p>
          <w:p w14:paraId="005DC283" w14:textId="77777777" w:rsidR="004358C2" w:rsidRDefault="004358C2"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0.5%</w:t>
            </w:r>
          </w:p>
          <w:p w14:paraId="1D897FAA" w14:textId="77777777" w:rsidR="004358C2" w:rsidRDefault="004358C2"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0.3%</w:t>
            </w:r>
          </w:p>
          <w:p w14:paraId="7BBCDC2F" w14:textId="77777777" w:rsidR="004358C2" w:rsidRDefault="004358C2"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0.2%</w:t>
            </w:r>
          </w:p>
          <w:p w14:paraId="35DBF68E" w14:textId="77777777" w:rsidR="004358C2" w:rsidRDefault="004358C2"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0.15%</w:t>
            </w:r>
          </w:p>
          <w:p w14:paraId="75FDE3C6" w14:textId="77777777" w:rsidR="004358C2" w:rsidRDefault="004358C2"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0.10%</w:t>
            </w:r>
          </w:p>
          <w:p w14:paraId="5E2E96CC" w14:textId="374CE077" w:rsidR="004358C2" w:rsidRDefault="004358C2"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NMT 0.7%</w:t>
            </w:r>
          </w:p>
        </w:tc>
      </w:tr>
      <w:tr w:rsidR="002807DD" w:rsidRPr="00C105B8" w14:paraId="2C5F244F" w14:textId="77777777" w:rsidTr="00743597">
        <w:tc>
          <w:tcPr>
            <w:tcW w:w="668" w:type="dxa"/>
          </w:tcPr>
          <w:p w14:paraId="39EB0078" w14:textId="1D95C4AA" w:rsidR="002807DD" w:rsidRDefault="002807DD"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5</w:t>
            </w:r>
          </w:p>
        </w:tc>
        <w:tc>
          <w:tcPr>
            <w:tcW w:w="3755" w:type="dxa"/>
          </w:tcPr>
          <w:p w14:paraId="077DD7FC" w14:textId="55945A5E" w:rsidR="002807DD" w:rsidRDefault="00B56545"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Free thiol compounds</w:t>
            </w:r>
          </w:p>
        </w:tc>
        <w:tc>
          <w:tcPr>
            <w:tcW w:w="4932" w:type="dxa"/>
          </w:tcPr>
          <w:p w14:paraId="01D3909A" w14:textId="40BAF0DB" w:rsidR="002807DD" w:rsidRDefault="00B56545"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A blue colour develops</w:t>
            </w:r>
          </w:p>
        </w:tc>
      </w:tr>
      <w:tr w:rsidR="002807DD" w:rsidRPr="00C105B8" w14:paraId="405546EF" w14:textId="77777777" w:rsidTr="00743597">
        <w:tc>
          <w:tcPr>
            <w:tcW w:w="668" w:type="dxa"/>
          </w:tcPr>
          <w:p w14:paraId="0D677CC3" w14:textId="15A67FF5" w:rsidR="002807DD" w:rsidRDefault="002807DD"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6</w:t>
            </w:r>
          </w:p>
        </w:tc>
        <w:tc>
          <w:tcPr>
            <w:tcW w:w="3755" w:type="dxa"/>
          </w:tcPr>
          <w:p w14:paraId="562A0BDF" w14:textId="39349AF4" w:rsidR="002807DD" w:rsidRDefault="00B56545"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Chromium</w:t>
            </w:r>
          </w:p>
        </w:tc>
        <w:tc>
          <w:tcPr>
            <w:tcW w:w="4932" w:type="dxa"/>
          </w:tcPr>
          <w:p w14:paraId="26164B58" w14:textId="64E495D1" w:rsidR="002807DD" w:rsidRDefault="00B56545"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Maximum 50 ppm</w:t>
            </w:r>
          </w:p>
        </w:tc>
      </w:tr>
      <w:tr w:rsidR="00B56545" w:rsidRPr="00C105B8" w14:paraId="33D3C595" w14:textId="77777777" w:rsidTr="00743597">
        <w:tc>
          <w:tcPr>
            <w:tcW w:w="668" w:type="dxa"/>
          </w:tcPr>
          <w:p w14:paraId="34742D89" w14:textId="5F264A27" w:rsidR="00B56545" w:rsidRDefault="00B56545"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7</w:t>
            </w:r>
          </w:p>
        </w:tc>
        <w:tc>
          <w:tcPr>
            <w:tcW w:w="3755" w:type="dxa"/>
          </w:tcPr>
          <w:p w14:paraId="6803A327" w14:textId="2BE3BA17" w:rsidR="00B56545" w:rsidRDefault="00B56545"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Loss on drying</w:t>
            </w:r>
          </w:p>
        </w:tc>
        <w:tc>
          <w:tcPr>
            <w:tcW w:w="4932" w:type="dxa"/>
          </w:tcPr>
          <w:p w14:paraId="6E970CD2" w14:textId="0DFEC566" w:rsidR="00B56545" w:rsidRDefault="00B56545"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Maximum 0.5%</w:t>
            </w:r>
          </w:p>
        </w:tc>
      </w:tr>
      <w:tr w:rsidR="00B56545" w:rsidRPr="00C105B8" w14:paraId="7EB297BA" w14:textId="77777777" w:rsidTr="00743597">
        <w:tc>
          <w:tcPr>
            <w:tcW w:w="668" w:type="dxa"/>
          </w:tcPr>
          <w:p w14:paraId="793237E2" w14:textId="01E795A0" w:rsidR="00B56545" w:rsidRDefault="00B56545" w:rsidP="002807DD">
            <w:pPr>
              <w:spacing w:after="0" w:line="240" w:lineRule="auto"/>
              <w:jc w:val="center"/>
              <w:rPr>
                <w:rFonts w:ascii="TH SarabunPSK" w:eastAsia="Angsana New" w:hAnsi="TH SarabunPSK" w:cs="TH SarabunPSK"/>
                <w:sz w:val="32"/>
                <w:szCs w:val="32"/>
              </w:rPr>
            </w:pPr>
            <w:r>
              <w:rPr>
                <w:rFonts w:ascii="TH SarabunPSK" w:eastAsia="Angsana New" w:hAnsi="TH SarabunPSK" w:cs="TH SarabunPSK"/>
                <w:sz w:val="32"/>
                <w:szCs w:val="32"/>
              </w:rPr>
              <w:t>8</w:t>
            </w:r>
          </w:p>
        </w:tc>
        <w:tc>
          <w:tcPr>
            <w:tcW w:w="3755" w:type="dxa"/>
          </w:tcPr>
          <w:p w14:paraId="1696C9B9" w14:textId="3026343C" w:rsidR="00B56545" w:rsidRDefault="00B56545" w:rsidP="00A819A1">
            <w:pPr>
              <w:spacing w:after="0" w:line="240" w:lineRule="auto"/>
              <w:rPr>
                <w:rFonts w:ascii="TH SarabunPSK" w:eastAsia="Angsana New" w:hAnsi="TH SarabunPSK" w:cs="TH SarabunPSK"/>
                <w:sz w:val="32"/>
                <w:szCs w:val="32"/>
              </w:rPr>
            </w:pPr>
            <w:r>
              <w:rPr>
                <w:rFonts w:ascii="TH SarabunPSK" w:eastAsia="Angsana New" w:hAnsi="TH SarabunPSK" w:cs="TH SarabunPSK"/>
                <w:sz w:val="32"/>
                <w:szCs w:val="32"/>
              </w:rPr>
              <w:t>Sulfated ash</w:t>
            </w:r>
          </w:p>
        </w:tc>
        <w:tc>
          <w:tcPr>
            <w:tcW w:w="4932" w:type="dxa"/>
          </w:tcPr>
          <w:p w14:paraId="31C571FC" w14:textId="4F01548A" w:rsidR="00B56545" w:rsidRDefault="00B56545" w:rsidP="00A819A1">
            <w:pPr>
              <w:tabs>
                <w:tab w:val="left" w:pos="567"/>
                <w:tab w:val="left" w:pos="5103"/>
              </w:tabs>
              <w:spacing w:after="0" w:line="240" w:lineRule="auto"/>
              <w:jc w:val="both"/>
              <w:rPr>
                <w:rFonts w:ascii="TH SarabunPSK" w:eastAsia="Calibri" w:hAnsi="TH SarabunPSK" w:cs="TH SarabunPSK"/>
                <w:sz w:val="32"/>
                <w:szCs w:val="32"/>
              </w:rPr>
            </w:pPr>
            <w:r>
              <w:rPr>
                <w:rFonts w:ascii="TH SarabunPSK" w:eastAsia="Calibri" w:hAnsi="TH SarabunPSK" w:cs="TH SarabunPSK"/>
                <w:sz w:val="32"/>
                <w:szCs w:val="32"/>
              </w:rPr>
              <w:t>Maximum 0.1%</w:t>
            </w:r>
          </w:p>
        </w:tc>
      </w:tr>
    </w:tbl>
    <w:p w14:paraId="744AFEEA" w14:textId="77777777" w:rsidR="00FD3262" w:rsidRPr="008A6C2C" w:rsidRDefault="00FD3262" w:rsidP="00FD3262">
      <w:pPr>
        <w:autoSpaceDE w:val="0"/>
        <w:autoSpaceDN w:val="0"/>
        <w:adjustRightInd w:val="0"/>
        <w:rPr>
          <w:rFonts w:ascii="TH SarabunPSK" w:eastAsia="Calibri" w:hAnsi="TH SarabunPSK" w:cs="TH SarabunPSK"/>
          <w:sz w:val="32"/>
          <w:szCs w:val="32"/>
        </w:rPr>
      </w:pPr>
    </w:p>
    <w:sectPr w:rsidR="00FD3262" w:rsidRPr="008A6C2C" w:rsidSect="00A33694">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40E92"/>
    <w:multiLevelType w:val="multilevel"/>
    <w:tmpl w:val="001C9658"/>
    <w:lvl w:ilvl="0">
      <w:start w:val="4"/>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567C2498"/>
    <w:multiLevelType w:val="multilevel"/>
    <w:tmpl w:val="03F085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69D07DC"/>
    <w:multiLevelType w:val="multilevel"/>
    <w:tmpl w:val="850CA7E4"/>
    <w:lvl w:ilvl="0">
      <w:start w:val="1"/>
      <w:numFmt w:val="decimal"/>
      <w:lvlText w:val="%1."/>
      <w:lvlJc w:val="left"/>
      <w:pPr>
        <w:ind w:left="720" w:hanging="360"/>
      </w:pPr>
      <w:rPr>
        <w:rFonts w:hint="default"/>
        <w:b/>
      </w:rPr>
    </w:lvl>
    <w:lvl w:ilvl="1">
      <w:start w:val="1"/>
      <w:numFmt w:val="decimal"/>
      <w:isLgl/>
      <w:lvlText w:val="%1.%2"/>
      <w:lvlJc w:val="left"/>
      <w:pPr>
        <w:ind w:left="1245" w:hanging="360"/>
      </w:pPr>
      <w:rPr>
        <w:rFonts w:hint="default"/>
      </w:rPr>
    </w:lvl>
    <w:lvl w:ilvl="2">
      <w:start w:val="1"/>
      <w:numFmt w:val="decimal"/>
      <w:isLgl/>
      <w:lvlText w:val="%1.%2.%3"/>
      <w:lvlJc w:val="left"/>
      <w:pPr>
        <w:ind w:left="2130" w:hanging="720"/>
      </w:pPr>
      <w:rPr>
        <w:rFonts w:hint="default"/>
        <w:lang w:bidi="th-TH"/>
      </w:rPr>
    </w:lvl>
    <w:lvl w:ilvl="3">
      <w:start w:val="1"/>
      <w:numFmt w:val="decimal"/>
      <w:isLgl/>
      <w:lvlText w:val="%1.%2.%3.%4"/>
      <w:lvlJc w:val="left"/>
      <w:pPr>
        <w:ind w:left="2655" w:hanging="720"/>
      </w:pPr>
      <w:rPr>
        <w:rFonts w:hint="default"/>
      </w:rPr>
    </w:lvl>
    <w:lvl w:ilvl="4">
      <w:start w:val="1"/>
      <w:numFmt w:val="decimal"/>
      <w:isLgl/>
      <w:lvlText w:val="%1.%2.%3.%4.%5"/>
      <w:lvlJc w:val="left"/>
      <w:pPr>
        <w:ind w:left="3540" w:hanging="1080"/>
      </w:pPr>
      <w:rPr>
        <w:rFonts w:hint="default"/>
      </w:rPr>
    </w:lvl>
    <w:lvl w:ilvl="5">
      <w:start w:val="1"/>
      <w:numFmt w:val="decimal"/>
      <w:isLgl/>
      <w:lvlText w:val="%1.%2.%3.%4.%5.%6"/>
      <w:lvlJc w:val="left"/>
      <w:pPr>
        <w:ind w:left="4065" w:hanging="1080"/>
      </w:pPr>
      <w:rPr>
        <w:rFonts w:hint="default"/>
      </w:rPr>
    </w:lvl>
    <w:lvl w:ilvl="6">
      <w:start w:val="1"/>
      <w:numFmt w:val="decimal"/>
      <w:isLgl/>
      <w:lvlText w:val="%1.%2.%3.%4.%5.%6.%7"/>
      <w:lvlJc w:val="left"/>
      <w:pPr>
        <w:ind w:left="4950" w:hanging="1440"/>
      </w:pPr>
      <w:rPr>
        <w:rFonts w:hint="default"/>
      </w:rPr>
    </w:lvl>
    <w:lvl w:ilvl="7">
      <w:start w:val="1"/>
      <w:numFmt w:val="decimal"/>
      <w:isLgl/>
      <w:lvlText w:val="%1.%2.%3.%4.%5.%6.%7.%8"/>
      <w:lvlJc w:val="left"/>
      <w:pPr>
        <w:ind w:left="5475" w:hanging="1440"/>
      </w:pPr>
      <w:rPr>
        <w:rFonts w:hint="default"/>
      </w:rPr>
    </w:lvl>
    <w:lvl w:ilvl="8">
      <w:start w:val="1"/>
      <w:numFmt w:val="decimal"/>
      <w:isLgl/>
      <w:lvlText w:val="%1.%2.%3.%4.%5.%6.%7.%8.%9"/>
      <w:lvlJc w:val="left"/>
      <w:pPr>
        <w:ind w:left="600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322"/>
    <w:rsid w:val="0006246D"/>
    <w:rsid w:val="00071B3B"/>
    <w:rsid w:val="000E0527"/>
    <w:rsid w:val="00102A21"/>
    <w:rsid w:val="0022717C"/>
    <w:rsid w:val="00262CFD"/>
    <w:rsid w:val="00264EF4"/>
    <w:rsid w:val="002807DD"/>
    <w:rsid w:val="002E66BB"/>
    <w:rsid w:val="002E733E"/>
    <w:rsid w:val="00304325"/>
    <w:rsid w:val="00391183"/>
    <w:rsid w:val="003C458E"/>
    <w:rsid w:val="004009FA"/>
    <w:rsid w:val="0041246E"/>
    <w:rsid w:val="00426F63"/>
    <w:rsid w:val="004358C2"/>
    <w:rsid w:val="00446A09"/>
    <w:rsid w:val="00451161"/>
    <w:rsid w:val="004762C4"/>
    <w:rsid w:val="004A0065"/>
    <w:rsid w:val="004E20B6"/>
    <w:rsid w:val="00582760"/>
    <w:rsid w:val="005926C1"/>
    <w:rsid w:val="005944D3"/>
    <w:rsid w:val="005D643C"/>
    <w:rsid w:val="00621322"/>
    <w:rsid w:val="00636547"/>
    <w:rsid w:val="006365DE"/>
    <w:rsid w:val="00651A87"/>
    <w:rsid w:val="006C56DC"/>
    <w:rsid w:val="006D2B4F"/>
    <w:rsid w:val="00743597"/>
    <w:rsid w:val="00744AB5"/>
    <w:rsid w:val="00767D76"/>
    <w:rsid w:val="007837F1"/>
    <w:rsid w:val="007A4A49"/>
    <w:rsid w:val="007B5A2E"/>
    <w:rsid w:val="007C35AF"/>
    <w:rsid w:val="00827D6E"/>
    <w:rsid w:val="008631B1"/>
    <w:rsid w:val="00874545"/>
    <w:rsid w:val="00880CD2"/>
    <w:rsid w:val="009329FD"/>
    <w:rsid w:val="00950E9C"/>
    <w:rsid w:val="00970F88"/>
    <w:rsid w:val="009B19C0"/>
    <w:rsid w:val="00A33694"/>
    <w:rsid w:val="00A44A9E"/>
    <w:rsid w:val="00A50FAA"/>
    <w:rsid w:val="00A75AEE"/>
    <w:rsid w:val="00A9319D"/>
    <w:rsid w:val="00A93A1B"/>
    <w:rsid w:val="00AD1606"/>
    <w:rsid w:val="00AD6943"/>
    <w:rsid w:val="00B27E35"/>
    <w:rsid w:val="00B56545"/>
    <w:rsid w:val="00B82F06"/>
    <w:rsid w:val="00BD004C"/>
    <w:rsid w:val="00C00DAF"/>
    <w:rsid w:val="00C03386"/>
    <w:rsid w:val="00C13319"/>
    <w:rsid w:val="00C67D68"/>
    <w:rsid w:val="00C77B7B"/>
    <w:rsid w:val="00CB0926"/>
    <w:rsid w:val="00CE77C5"/>
    <w:rsid w:val="00CF3BBD"/>
    <w:rsid w:val="00DA13E4"/>
    <w:rsid w:val="00DD6BB9"/>
    <w:rsid w:val="00DE0ADA"/>
    <w:rsid w:val="00E032BB"/>
    <w:rsid w:val="00E24A26"/>
    <w:rsid w:val="00E3363B"/>
    <w:rsid w:val="00E73D07"/>
    <w:rsid w:val="00E757F1"/>
    <w:rsid w:val="00E772EB"/>
    <w:rsid w:val="00EB0ABB"/>
    <w:rsid w:val="00EC3C8D"/>
    <w:rsid w:val="00ED4924"/>
    <w:rsid w:val="00EE1F62"/>
    <w:rsid w:val="00F11DBF"/>
    <w:rsid w:val="00F42C81"/>
    <w:rsid w:val="00F701C7"/>
    <w:rsid w:val="00F7151F"/>
    <w:rsid w:val="00F71DD2"/>
    <w:rsid w:val="00F87BE3"/>
    <w:rsid w:val="00FA0439"/>
    <w:rsid w:val="00FD32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10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A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C56DC"/>
    <w:pPr>
      <w:ind w:left="720"/>
      <w:contextualSpacing/>
    </w:pPr>
    <w:rPr>
      <w:rFonts w:ascii="Calibri" w:eastAsia="Times New Roman" w:hAnsi="Calibri" w:cs="Angsana New"/>
    </w:rPr>
  </w:style>
  <w:style w:type="paragraph" w:customStyle="1" w:styleId="Default">
    <w:name w:val="Default"/>
    <w:rsid w:val="00FD3262"/>
    <w:pPr>
      <w:autoSpaceDE w:val="0"/>
      <w:autoSpaceDN w:val="0"/>
      <w:adjustRightInd w:val="0"/>
      <w:spacing w:after="0" w:line="240" w:lineRule="auto"/>
    </w:pPr>
    <w:rPr>
      <w:rFonts w:ascii="TH SarabunPSK" w:eastAsia="Calibri" w:hAnsi="TH SarabunPSK" w:cs="TH SarabunPSK"/>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A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C56DC"/>
    <w:pPr>
      <w:ind w:left="720"/>
      <w:contextualSpacing/>
    </w:pPr>
    <w:rPr>
      <w:rFonts w:ascii="Calibri" w:eastAsia="Times New Roman" w:hAnsi="Calibri" w:cs="Angsana New"/>
    </w:rPr>
  </w:style>
  <w:style w:type="paragraph" w:customStyle="1" w:styleId="Default">
    <w:name w:val="Default"/>
    <w:rsid w:val="00FD3262"/>
    <w:pPr>
      <w:autoSpaceDE w:val="0"/>
      <w:autoSpaceDN w:val="0"/>
      <w:adjustRightInd w:val="0"/>
      <w:spacing w:after="0" w:line="240" w:lineRule="auto"/>
    </w:pPr>
    <w:rPr>
      <w:rFonts w:ascii="TH SarabunPSK" w:eastAsia="Calibri" w:hAnsi="TH SarabunPSK"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BYA</cp:lastModifiedBy>
  <cp:revision>16</cp:revision>
  <cp:lastPrinted>2019-01-08T08:51:00Z</cp:lastPrinted>
  <dcterms:created xsi:type="dcterms:W3CDTF">2018-12-20T07:03:00Z</dcterms:created>
  <dcterms:modified xsi:type="dcterms:W3CDTF">2021-01-05T15:21:00Z</dcterms:modified>
</cp:coreProperties>
</file>